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EA" w:rsidRPr="006D5804" w:rsidRDefault="00DF0BEA" w:rsidP="00DF0BEA">
      <w:pPr>
        <w:pStyle w:val="1"/>
        <w:tabs>
          <w:tab w:val="left" w:pos="993"/>
        </w:tabs>
        <w:spacing w:after="0" w:line="240" w:lineRule="auto"/>
        <w:ind w:left="0" w:firstLine="55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1"/>
      <w:bookmarkEnd w:id="0"/>
      <w:r w:rsidRPr="006D580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055C89">
        <w:rPr>
          <w:rFonts w:ascii="Times New Roman" w:hAnsi="Times New Roman" w:cs="Times New Roman"/>
          <w:sz w:val="24"/>
          <w:szCs w:val="24"/>
        </w:rPr>
        <w:t>бюджетное</w:t>
      </w:r>
      <w:r w:rsidRPr="006D5804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F0BEA" w:rsidRPr="006D5804" w:rsidRDefault="00DF0BEA" w:rsidP="00DF0BEA">
      <w:pPr>
        <w:pStyle w:val="1"/>
        <w:tabs>
          <w:tab w:val="left" w:pos="993"/>
        </w:tabs>
        <w:spacing w:after="0" w:line="240" w:lineRule="auto"/>
        <w:ind w:left="0" w:firstLine="5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55C89">
        <w:rPr>
          <w:rFonts w:ascii="Times New Roman" w:hAnsi="Times New Roman" w:cs="Times New Roman"/>
          <w:sz w:val="24"/>
          <w:szCs w:val="24"/>
        </w:rPr>
        <w:t>Поташкинская</w:t>
      </w:r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Pr="006D5804">
        <w:rPr>
          <w:rFonts w:ascii="Times New Roman" w:hAnsi="Times New Roman" w:cs="Times New Roman"/>
          <w:sz w:val="24"/>
          <w:szCs w:val="24"/>
        </w:rPr>
        <w:t>»</w:t>
      </w:r>
    </w:p>
    <w:p w:rsidR="00DF0BEA" w:rsidRPr="006D5804" w:rsidRDefault="00DF0BEA" w:rsidP="00DF0BEA">
      <w:pPr>
        <w:pStyle w:val="1"/>
        <w:tabs>
          <w:tab w:val="left" w:pos="993"/>
        </w:tabs>
        <w:spacing w:after="0" w:line="240" w:lineRule="auto"/>
        <w:ind w:left="0" w:firstLine="550"/>
        <w:jc w:val="center"/>
        <w:rPr>
          <w:rFonts w:ascii="Times New Roman" w:hAnsi="Times New Roman" w:cs="Times New Roman"/>
          <w:sz w:val="24"/>
          <w:szCs w:val="24"/>
        </w:rPr>
      </w:pPr>
    </w:p>
    <w:p w:rsidR="00DF0BEA" w:rsidRPr="006D5804" w:rsidRDefault="00DF0BEA" w:rsidP="00DF0BEA">
      <w:pPr>
        <w:pStyle w:val="1"/>
        <w:tabs>
          <w:tab w:val="left" w:pos="993"/>
        </w:tabs>
        <w:spacing w:after="0" w:line="240" w:lineRule="auto"/>
        <w:ind w:left="0" w:firstLine="550"/>
        <w:jc w:val="right"/>
        <w:rPr>
          <w:rFonts w:ascii="Times New Roman" w:hAnsi="Times New Roman" w:cs="Times New Roman"/>
          <w:sz w:val="24"/>
          <w:szCs w:val="24"/>
        </w:rPr>
      </w:pPr>
      <w:r w:rsidRPr="006D5804">
        <w:rPr>
          <w:rFonts w:ascii="Times New Roman" w:hAnsi="Times New Roman" w:cs="Times New Roman"/>
          <w:sz w:val="24"/>
          <w:szCs w:val="24"/>
        </w:rPr>
        <w:t>Утверждено приказом директора</w:t>
      </w:r>
    </w:p>
    <w:p w:rsidR="00DF0BEA" w:rsidRPr="006D5804" w:rsidRDefault="00DF0BEA" w:rsidP="00DF0BEA">
      <w:pPr>
        <w:pStyle w:val="1"/>
        <w:tabs>
          <w:tab w:val="left" w:pos="993"/>
        </w:tabs>
        <w:spacing w:after="0" w:line="240" w:lineRule="auto"/>
        <w:ind w:left="0" w:firstLine="5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55C89">
        <w:rPr>
          <w:rFonts w:ascii="Times New Roman" w:hAnsi="Times New Roman" w:cs="Times New Roman"/>
          <w:sz w:val="24"/>
          <w:szCs w:val="24"/>
        </w:rPr>
        <w:t>Б</w:t>
      </w:r>
      <w:r w:rsidRPr="006D5804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55C89">
        <w:rPr>
          <w:rFonts w:ascii="Times New Roman" w:hAnsi="Times New Roman" w:cs="Times New Roman"/>
          <w:sz w:val="24"/>
          <w:szCs w:val="24"/>
        </w:rPr>
        <w:t xml:space="preserve">Поташкинская </w:t>
      </w:r>
      <w:r>
        <w:rPr>
          <w:rFonts w:ascii="Times New Roman" w:hAnsi="Times New Roman" w:cs="Times New Roman"/>
          <w:sz w:val="24"/>
          <w:szCs w:val="24"/>
        </w:rPr>
        <w:t>СОШ»</w:t>
      </w:r>
      <w:r w:rsidRPr="006D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BEA" w:rsidRPr="006D5804" w:rsidRDefault="00DF0BEA" w:rsidP="00DF0BEA">
      <w:pPr>
        <w:pStyle w:val="1"/>
        <w:tabs>
          <w:tab w:val="left" w:pos="993"/>
        </w:tabs>
        <w:spacing w:after="0" w:line="240" w:lineRule="auto"/>
        <w:ind w:left="0" w:firstLine="5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55C89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55C8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55C8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055C89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:rsidR="00DF0BEA" w:rsidRPr="006D5804" w:rsidRDefault="00DF0BEA" w:rsidP="00DF0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DF0BEA" w:rsidRPr="00F46E50" w:rsidRDefault="00DF0BEA" w:rsidP="00DF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E50">
        <w:rPr>
          <w:rFonts w:ascii="Times New Roman" w:hAnsi="Times New Roman"/>
          <w:b/>
          <w:sz w:val="28"/>
          <w:szCs w:val="28"/>
        </w:rPr>
        <w:t xml:space="preserve">Политика </w:t>
      </w:r>
    </w:p>
    <w:p w:rsidR="00DF0BEA" w:rsidRPr="00F46E50" w:rsidRDefault="00DF0BEA" w:rsidP="00DF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E50">
        <w:rPr>
          <w:rFonts w:ascii="Times New Roman" w:hAnsi="Times New Roman"/>
          <w:b/>
          <w:sz w:val="28"/>
          <w:szCs w:val="28"/>
        </w:rPr>
        <w:t xml:space="preserve">в отношении обработки персональных данных  </w:t>
      </w:r>
    </w:p>
    <w:p w:rsidR="00DF0BEA" w:rsidRPr="006D5804" w:rsidRDefault="00DF0BEA" w:rsidP="00DF0BEA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color w:val="000000"/>
          <w:sz w:val="24"/>
          <w:szCs w:val="24"/>
        </w:rPr>
      </w:pPr>
    </w:p>
    <w:p w:rsidR="00DF0BEA" w:rsidRPr="0093125A" w:rsidRDefault="00DF0BEA" w:rsidP="00DF0BE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DF0BE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Настоящая Политика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обработки персональных данных (далее – Политика)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разработана на основании Конституции РФ, Трудового Кодекса РФ и в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3125A">
          <w:rPr>
            <w:rFonts w:ascii="Times New Roman" w:eastAsia="Times New Roman" w:hAnsi="Times New Roman"/>
            <w:sz w:val="24"/>
            <w:szCs w:val="24"/>
            <w:lang w:eastAsia="ru-RU"/>
          </w:rPr>
          <w:t>2006 г</w:t>
        </w:r>
      </w:smartTag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. №152-ФЗ «О персональных данных»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F0BEA" w:rsidRPr="0093125A" w:rsidRDefault="00DF0BEA" w:rsidP="00DF0BEA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C3F">
        <w:rPr>
          <w:rFonts w:ascii="Times New Roman" w:eastAsia="Times New Roman" w:hAnsi="Times New Roman"/>
          <w:b/>
          <w:sz w:val="24"/>
          <w:szCs w:val="24"/>
          <w:lang w:eastAsia="ru-RU"/>
        </w:rPr>
        <w:t>Цель данной Политики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 могут обрабатываться только для целей, непосредстве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нно связанных с деятельностью МБ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 xml:space="preserve">Поташкинская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СОШ».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собирает данные только в объеме, необходимом для достижения выше названных целей.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Передача третьим лицам, персональных данных без 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менного его согласия не допускае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тся.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Настоящая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итика утверждается Директором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 является обязательным для исполнения всеми сотрудниками, имеющими доступ к персональным данным Субъекта.</w:t>
      </w:r>
    </w:p>
    <w:p w:rsidR="00DF0BEA" w:rsidRPr="0093125A" w:rsidRDefault="00DF0BEA" w:rsidP="00DF0BEA">
      <w:pPr>
        <w:pStyle w:val="a3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2"/>
      <w:bookmarkEnd w:id="1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931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онятие и состав персональных данных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Персональные данные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обрабатывает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относятся: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дата рождения;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класс;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данные свидетельства о рождении, свидетельства о регистрации по месту жительства;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гражданство;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данные о составе семьи;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данные документа об установлении опеки, попечительства, усыновлении ребенка (при наличии);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форму обучения;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 о внеурочной занятости;</w:t>
      </w:r>
    </w:p>
    <w:p w:rsidR="00DF0BE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 правонарушениях;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 о судимости;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 итоговой аттестации;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другие сведения хранящиеся в личном деле;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профессия;</w:t>
      </w:r>
    </w:p>
    <w:p w:rsidR="00DF0BEA" w:rsidRPr="00DF0BE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иная необходимая информация, которую граждане добровольно сообщают о себе для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лучения услуг предоставляемых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, если ее обработка не запрещена законом.</w:t>
      </w:r>
    </w:p>
    <w:p w:rsidR="00DF0BEA" w:rsidRPr="0093125A" w:rsidRDefault="00DF0BEA" w:rsidP="00DF0BEA">
      <w:pPr>
        <w:pStyle w:val="a3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3"/>
      <w:bookmarkEnd w:id="2"/>
      <w:r w:rsidRPr="00931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Принципы обработки персональных данных субъекта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F0BEA" w:rsidRPr="0093125A" w:rsidRDefault="00055C89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="00DF0BEA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ведет обработку </w:t>
      </w:r>
      <w:proofErr w:type="spellStart"/>
      <w:r w:rsidR="00DF0BEA"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="00DF0BEA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с использованием средств автоматизаци</w:t>
      </w:r>
      <w:r w:rsidR="00DF0BE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F0BEA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DF0BEA">
        <w:rPr>
          <w:rFonts w:ascii="Times New Roman" w:eastAsia="Times New Roman" w:hAnsi="Times New Roman"/>
          <w:sz w:val="24"/>
          <w:szCs w:val="24"/>
          <w:lang w:eastAsia="ru-RU"/>
        </w:rPr>
        <w:t>без использования таких средств</w:t>
      </w:r>
      <w:r w:rsidR="00DF0BEA" w:rsidRPr="009312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Обработка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должна осуществляться на основе принципов: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законности целей и способов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добросовестности;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соответствия целей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целям, заранее определенным и заявленным при сборе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полномочиям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соответствия объема и характера обрабатываемых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, способов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целям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, их достаточности для целей обработки, недопустимости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, избыточных по отношению к целям, заявленным при сборе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недопустимости объединения созданных для несовместимых между собой целей баз данных информационных систем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уничтожения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достижения целей обработки или в случае утраты необходимости в их достижении;</w:t>
      </w:r>
    </w:p>
    <w:p w:rsidR="00DF0BEA" w:rsidRPr="00DF0BE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лично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ответственности сотрудников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сохранность и конфиденциальность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, а также носителей этой информации.</w:t>
      </w:r>
    </w:p>
    <w:p w:rsidR="00DF0BEA" w:rsidRPr="0093125A" w:rsidRDefault="00DF0BEA" w:rsidP="00DF0BEA">
      <w:pPr>
        <w:pStyle w:val="a3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3" w:name="4"/>
      <w:bookmarkEnd w:id="3"/>
      <w:r w:rsidRPr="00931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Обязанности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и свобод субъекта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обработке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обязано соблюдать следующие общие требования: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обработка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может осуществляться исключительно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целях оказания законных услуг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следует получать у него самого. Если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субъекта, возможно, получить только у третьей стороны, то субъект должен быть уведомлен об этом заранее и от него должно быть получено пи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сьменное согласие. Сотрудники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 xml:space="preserve">«Поташкинская </w:t>
      </w:r>
      <w:proofErr w:type="spellStart"/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СОШ</w:t>
      </w:r>
      <w:proofErr w:type="gramStart"/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олжны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сообщить субъектам о целях, предполагаемых источниках и способах получения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о характере подлежащих получению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последствиях отказа субъекта дать письменное согласие на их получение;</w:t>
      </w:r>
    </w:p>
    <w:p w:rsidR="00DF0BEA" w:rsidRPr="0093125A" w:rsidRDefault="00055C89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МБ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0BEA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не имеет права получать и обрабатывать </w:t>
      </w:r>
      <w:proofErr w:type="spellStart"/>
      <w:r w:rsidR="00DF0BEA"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="00DF0BEA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о его расовой, национальной принадлежности, политических взглядах, религиозных или философских убеждениях, интимной жизни, за исключением случаев, предусмотренных законом. В частности, вправе обрабатывать указанные </w:t>
      </w:r>
      <w:proofErr w:type="spellStart"/>
      <w:r w:rsidR="00DF0BEA"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="00DF0BEA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только с его письменного согласия;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предоставлять субъекту или его представителю информацию о наличии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, относящихся к соответствующему субъекту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предоставить возможность ознакомления с ними при обращении субъекта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ли его представителя либо в течение тридцати дней </w:t>
      </w:r>
      <w:proofErr w:type="gramStart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с даты получения</w:t>
      </w:r>
      <w:proofErr w:type="gram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запроса субъекта или его представителя;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хранение и защита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от неправомерного их использования или утраты обеспечивается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за счет его сре</w:t>
      </w:r>
      <w:proofErr w:type="gramStart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дств в п</w:t>
      </w:r>
      <w:proofErr w:type="gram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орядке, установленном действующим законодательством РФ;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недостоверных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неправомерных действий с ними оператора при обращении или по запросу субъекта либо уполномоченного органа по защите прав субъектов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обязано осуществить блокирование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период проверки;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подтверждения факта недостоверности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 на основании документов, представленных субъектом либо уполномоченным органом по защите прав субъектов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, или иных необходимых документов обязан уточнить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 снять их блокирование;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достижения цели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обязано незамедлительно прекратить обработку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 уничтожить соответствующие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срок, не превышающий трех рабочих дней, и уведомить об этом субъекта, а в случае, если обращение или запрос были направлены уполномоченным органом по защите прав субъектов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, также указанный орган;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отзыва субъектом согласия на обработку своих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обязано прекратить обработку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 уничтожить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срок, не превышающий трех рабочих дней, если иное не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едусмотрено соглашением между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 субъектом. Об уничтожении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уведомить субъекта;</w:t>
      </w:r>
    </w:p>
    <w:p w:rsidR="00DF0BEA" w:rsidRPr="00DF0BE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Субъекты должны 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ыть ознакомлены с документами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устанавливающими порядок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соискателей, а также об их правах и обязанностях в этой области.</w:t>
      </w:r>
    </w:p>
    <w:p w:rsidR="00DF0BEA" w:rsidRPr="0093125A" w:rsidRDefault="00DF0BEA" w:rsidP="00DF0BEA">
      <w:pPr>
        <w:pStyle w:val="a3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4" w:name="5"/>
      <w:bookmarkEnd w:id="4"/>
      <w:r w:rsidRPr="00931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Субъекта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Право на доступ к информации о самом себе.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Право на определение форм и способов обработки персональных данных.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Право на отзыв согласия на обработку персональных данных.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Право ограничивать способы и формы обработки персональных данных, запрет на распространение персональных данных без его согласия.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Право требовать изменение, уточнение, уничтожение информации о самом себе.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Право обжаловать неправомерные действия или бездействия по обработке персональных данных и требовать соответствующей компенсации в суде.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Право на дополнение персональных данных оценочного характера заявлением, выражающим его собственную точку зрения.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Право определять представителей для защиты своих персональных данных.</w:t>
      </w:r>
    </w:p>
    <w:p w:rsidR="00DF0BEA" w:rsidRPr="00DF0BE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требовать от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них.</w:t>
      </w:r>
    </w:p>
    <w:p w:rsidR="00DF0BEA" w:rsidRPr="0093125A" w:rsidRDefault="00DF0BEA" w:rsidP="00DF0BEA">
      <w:pPr>
        <w:pStyle w:val="a3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5" w:name="6"/>
      <w:bookmarkStart w:id="6" w:name="7"/>
      <w:bookmarkEnd w:id="5"/>
      <w:bookmarkEnd w:id="6"/>
      <w:r w:rsidRPr="00931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Доступ к персональным данным субъекта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могут быть предоставлены третьим лицам только с письменного согласия субъекта.</w:t>
      </w:r>
      <w:proofErr w:type="gramEnd"/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Доступ субъекта </w:t>
      </w:r>
      <w:proofErr w:type="gramStart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предоставляется при обращении либо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получении запроса субъекта.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сообщить субъекту информацию о наличии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proofErr w:type="gram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о нем, а также предоставить возможность ознакомления с ними в течение тридцати рабочих дней с момента обращения или получения запроса.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должен содержать номер основного документа, удостоверяющего личность субъекта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его законного представителя, сведения о дате выдачи указанного документа и выдавшем его органе и собственноручную подпись субъекта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его законного представителя. Запрос может быть направлен в электронной форме и подписан электронной цифровой подписью в соответствии с законодательством Российской Федерации.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Субъект имеет право на получение при обращении или при получении запроса информации, касающейся обработки его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, в том числе содержащей: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подтверждение факта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а также цель такой обработки;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способы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применяемые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лицах, которые имеют доступ 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которым может быть предоставлен такой доступ;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обрабатываемых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источник их получения;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обработки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, в том числе сроки их хранения;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том, какие юридические последствия для субъекта может повлечь за собой обработка его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наличии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быть предоставлены субъекту в доступной форме, и в них не должны содержаться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, относящиеся к другим субъектам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0BE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субъекта на доступ </w:t>
      </w:r>
      <w:proofErr w:type="gramStart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ограничивается в случае, если предоставление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нарушает конституционные права и свободы других лиц.</w:t>
      </w:r>
    </w:p>
    <w:p w:rsidR="00DF0BEA" w:rsidRPr="0093125A" w:rsidRDefault="00DF0BEA" w:rsidP="00DF0BEA">
      <w:pPr>
        <w:pStyle w:val="a3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7" w:name="8"/>
      <w:bookmarkEnd w:id="7"/>
      <w:r w:rsidRPr="00931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Защита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ПДн</w:t>
      </w:r>
      <w:proofErr w:type="spellEnd"/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9"/>
      <w:bookmarkEnd w:id="8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Под угрозой или опасностью утраты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понимается единичное или комплексное, реальное или потенциальное, активное или пассивное проявление злоумышленных возможностей внешних или внутренних источников угрозы создавать неблагоприятные события, оказывать дестабилизирующее воздействие на защищаемую информацию.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Риск угрозы любым информационным ресурсам создают стихийные бедствия, экстремальные ситуации, террористические действия, аварии технических средств и линий связи, другие объективные обстоятельства, а также заинтересованные и незаинтересованные в возникновении угрозы лица.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собой жестко регламентированный и динамически технологический процесс, предупреждающий нарушение доступности, целостности, достоверности и конфиденциальности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и, в конечном счете, обеспечивающий достаточно надежную безопасность информации в процессе управленческой и производственной деятельности компании. 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компании. Для защиты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субъектов  необходимо соблюдать ряд мер: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ограничение и регламентация состава работников, функциональные обязанности которых требуют конфиденциальных знаний;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строгое избирательное и обоснованное распределение документов и информации между работниками;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рациональное размещение рабочих мест работников, при </w:t>
      </w:r>
      <w:proofErr w:type="gramStart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котором</w:t>
      </w:r>
      <w:proofErr w:type="gram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исключалось бы бесконтрольное использование защищаемой информации; 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знание работником требований нормативно – методических документов по защите информации и сохранении тайны;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наличие необходимых условий в помещении для работы с документами и базами данных с персональными сведениями;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определение и регламентация состава работников, имеющих право доступа (входа) в помещение, в котором находится вычислительная техника;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организация порядка уничтожения информации;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своевременное выявление нарушения требований разрешительной системы доступа работниками подразделения;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воспитательная и разъяснительная работа с сотрудниками подразделения по предупреждению утраты ценных сведений при работе с документами, содержащими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защиты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создаются целенаправленные неблагоприятные условия и труднопреодолимые препятствия для лица, пытающегося совершить несанкционированный доступ и овладение информацией. Целью и результатом несанкционированного доступа к информационным ресурсам может быть не только овладение ценными сведениями и их использование, но и их видоизменение, уничтожение, внесение вируса, подмена, фальсификация содержания реквизитов документа и др.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Под посторонним лицом понимается любое лицо, не имеющее непосредственного отношения к деятельности компании, посетители, работники других организационных структур.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Посторонние лица не должны знать распределение функций, рабочие процессы, технологию составления, оформления, ведения и хранения документов, дел и рабочих материалов в отделе персонала.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защиты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субъектов необходимо соблюдать ряд мер: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порядок приема, учета и контроля деятельности посетителей;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технические средства охраны, сигнализации;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порядок охраны помещений, транспортных средств;</w:t>
      </w:r>
    </w:p>
    <w:p w:rsidR="00DF0BEA" w:rsidRPr="0093125A" w:rsidRDefault="00DF0BEA" w:rsidP="00DF0BE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требования к защите информации, предъявляемые соответствующими нормативными документами.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Лица, виновные в нарушении норм, регулирующих получение, обработку и защиту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DF0BEA" w:rsidRPr="0093125A" w:rsidRDefault="00DF0BEA" w:rsidP="00DF0BEA">
      <w:pPr>
        <w:pStyle w:val="a3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9" w:name="10"/>
      <w:bookmarkEnd w:id="9"/>
      <w:r w:rsidRPr="00931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Ответственность за разглашение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нарушение</w:t>
      </w:r>
    </w:p>
    <w:p w:rsidR="00DF0BEA" w:rsidRPr="0093125A" w:rsidRDefault="00055C89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0BEA" w:rsidRPr="0093125A">
        <w:rPr>
          <w:rFonts w:ascii="Times New Roman" w:eastAsia="Times New Roman" w:hAnsi="Times New Roman"/>
          <w:sz w:val="24"/>
          <w:szCs w:val="24"/>
          <w:lang w:eastAsia="ru-RU"/>
        </w:rPr>
        <w:t>ответственно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сотрудник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получающий для работы доступ к материальным носителям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, несет ответственность за сохранность носителя и конфиденциальность информации.</w:t>
      </w:r>
    </w:p>
    <w:p w:rsidR="00DF0BEA" w:rsidRPr="0093125A" w:rsidRDefault="00055C89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0BEA" w:rsidRPr="0093125A">
        <w:rPr>
          <w:rFonts w:ascii="Times New Roman" w:eastAsia="Times New Roman" w:hAnsi="Times New Roman"/>
          <w:sz w:val="24"/>
          <w:szCs w:val="24"/>
          <w:lang w:eastAsia="ru-RU"/>
        </w:rPr>
        <w:t>обязуется поддерживать систему приема, регистрации и контроля рассмотрения жалоб субъектов, доступную как посредством использования Интернета, так и с помощью телефонной, телеграфной или почтовой связи.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Любое лицо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обратиться к сотруднику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 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</w:t>
      </w:r>
    </w:p>
    <w:p w:rsidR="00DF0BEA" w:rsidRPr="0093125A" w:rsidRDefault="00DF0BEA" w:rsidP="00DF0B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Сотрудники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="00055C89" w:rsidRPr="0093125A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>«Поташкинская СОШ»</w:t>
      </w:r>
      <w:r w:rsidR="00055C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125A">
        <w:rPr>
          <w:rFonts w:ascii="Times New Roman" w:eastAsia="Times New Roman" w:hAnsi="Times New Roman"/>
          <w:sz w:val="24"/>
          <w:szCs w:val="24"/>
          <w:lang w:eastAsia="ru-RU"/>
        </w:rPr>
        <w:t>обязаны на должном уровне обеспечивать рассмотрение запросов, заявлений и жалоб субъектов, а также содействовать исполнению требований компетентных органов. Лица, виновные в нарушении требований настоящей политики, привлекаются к дисциплинарной ответственности.</w:t>
      </w:r>
    </w:p>
    <w:p w:rsidR="009B718A" w:rsidRDefault="009B718A">
      <w:bookmarkStart w:id="10" w:name="_GoBack"/>
      <w:bookmarkEnd w:id="10"/>
    </w:p>
    <w:sectPr w:rsidR="009B718A" w:rsidSect="009B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186B"/>
    <w:multiLevelType w:val="hybridMultilevel"/>
    <w:tmpl w:val="E090AA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7F0433C"/>
    <w:multiLevelType w:val="hybridMultilevel"/>
    <w:tmpl w:val="F6A84576"/>
    <w:lvl w:ilvl="0" w:tplc="33687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EA"/>
    <w:rsid w:val="00055C89"/>
    <w:rsid w:val="004B22B3"/>
    <w:rsid w:val="009B718A"/>
    <w:rsid w:val="00D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EA"/>
    <w:pPr>
      <w:ind w:left="720"/>
      <w:contextualSpacing/>
    </w:pPr>
  </w:style>
  <w:style w:type="paragraph" w:customStyle="1" w:styleId="1">
    <w:name w:val="Абзац списка1"/>
    <w:basedOn w:val="a"/>
    <w:qFormat/>
    <w:rsid w:val="00DF0BEA"/>
    <w:pPr>
      <w:ind w:left="720"/>
    </w:pPr>
    <w:rPr>
      <w:rFonts w:eastAsia="Times New Roman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EA"/>
    <w:pPr>
      <w:ind w:left="720"/>
      <w:contextualSpacing/>
    </w:pPr>
  </w:style>
  <w:style w:type="paragraph" w:customStyle="1" w:styleId="1">
    <w:name w:val="Абзац списка1"/>
    <w:basedOn w:val="a"/>
    <w:qFormat/>
    <w:rsid w:val="00DF0BEA"/>
    <w:pPr>
      <w:ind w:left="720"/>
    </w:pPr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School</cp:lastModifiedBy>
  <cp:revision>4</cp:revision>
  <dcterms:created xsi:type="dcterms:W3CDTF">2020-10-30T14:10:00Z</dcterms:created>
  <dcterms:modified xsi:type="dcterms:W3CDTF">2020-10-30T14:38:00Z</dcterms:modified>
</cp:coreProperties>
</file>