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64" w:rsidRPr="001F6DDF" w:rsidRDefault="008B7876" w:rsidP="00582F6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F6DDF">
        <w:rPr>
          <w:rFonts w:ascii="Times New Roman" w:eastAsia="Times New Roman" w:hAnsi="Times New Roman"/>
          <w:b/>
          <w:sz w:val="28"/>
          <w:szCs w:val="28"/>
        </w:rPr>
        <w:t>Консультация для родителей</w:t>
      </w:r>
      <w:r w:rsidR="00582F64" w:rsidRPr="001F6DDF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582F64" w:rsidRPr="001F6DDF" w:rsidRDefault="00582F64" w:rsidP="00582F6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DDF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«Развитие речи и пространственных представлений у детей левшей»</w:t>
      </w:r>
    </w:p>
    <w:p w:rsidR="00582F64" w:rsidRPr="00B429EA" w:rsidRDefault="00582F64" w:rsidP="00582F64">
      <w:pPr>
        <w:jc w:val="both"/>
        <w:rPr>
          <w:sz w:val="24"/>
          <w:szCs w:val="24"/>
        </w:rPr>
      </w:pPr>
      <w:r w:rsidRPr="00B429EA">
        <w:rPr>
          <w:rFonts w:ascii="Times New Roman" w:eastAsia="Times New Roman" w:hAnsi="Times New Roman"/>
          <w:sz w:val="24"/>
          <w:szCs w:val="24"/>
        </w:rPr>
        <w:t xml:space="preserve">Учитель-логопед: </w:t>
      </w:r>
      <w:proofErr w:type="spellStart"/>
      <w:r w:rsidR="00E85712">
        <w:rPr>
          <w:rFonts w:ascii="Times New Roman" w:eastAsia="Times New Roman" w:hAnsi="Times New Roman"/>
          <w:sz w:val="24"/>
          <w:szCs w:val="24"/>
        </w:rPr>
        <w:t>Саматова</w:t>
      </w:r>
      <w:proofErr w:type="spellEnd"/>
      <w:r w:rsidR="00E85712">
        <w:rPr>
          <w:rFonts w:ascii="Times New Roman" w:eastAsia="Times New Roman" w:hAnsi="Times New Roman"/>
          <w:sz w:val="24"/>
          <w:szCs w:val="24"/>
        </w:rPr>
        <w:t xml:space="preserve"> Ольга Петровна</w:t>
      </w:r>
      <w:bookmarkStart w:id="0" w:name="_GoBack"/>
      <w:bookmarkEnd w:id="0"/>
    </w:p>
    <w:p w:rsidR="00B429EA" w:rsidRDefault="00B429EA" w:rsidP="00B429E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Загадка </w:t>
      </w:r>
      <w:proofErr w:type="spellStart"/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левшества</w:t>
      </w:r>
      <w:proofErr w:type="spellEnd"/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одна из наиболее обсуждаемых и по-прежнему таинственных проблем в науках о человеке. Именно загадка, потому что, несмотря на многолетние исследования, число неразрешенных вопросов здесь на порядок превышает уже полученные ответы. Причем новые находки и открытия порожда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 все новые и новые вопросы. </w:t>
      </w:r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«леворукость» и «</w:t>
      </w:r>
      <w:proofErr w:type="spellStart"/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синонимами  не являются.</w:t>
      </w:r>
    </w:p>
    <w:p w:rsidR="00B429EA" w:rsidRDefault="00B429EA" w:rsidP="00B429E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2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Леворукость </w:t>
      </w:r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термин, отражающий предпочтение, активное использование левой руки, то есть внешнее проявление того, что по каким-то причинам правое полушарие мозга взяло на себя (временно или навсегда) главную, ведущую роль в обеспечении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роизвольных движений человека.</w:t>
      </w:r>
    </w:p>
    <w:p w:rsidR="00B429EA" w:rsidRDefault="00B429EA" w:rsidP="00B429E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42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Левшество</w:t>
      </w:r>
      <w:proofErr w:type="spellEnd"/>
      <w:r w:rsidRPr="00B429E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проявление устойчивой, неизменной психофизиологической характеристики, специфического типа функциональной организации нервной системы (в первую очередь головного мозга) человека, имеющей кардинальные отличия от таковой у правшей, если это </w:t>
      </w:r>
      <w:proofErr w:type="spellStart"/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левшество</w:t>
      </w:r>
      <w:proofErr w:type="spellEnd"/>
      <w:r w:rsidRPr="00B429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стинное, генетически заданное.</w:t>
      </w:r>
    </w:p>
    <w:p w:rsidR="006F3DE7" w:rsidRDefault="00F60341" w:rsidP="006F3DE7">
      <w:pPr>
        <w:spacing w:before="100" w:beforeAutospacing="1" w:after="100" w:afterAutospacing="1"/>
        <w:ind w:firstLine="709"/>
        <w:jc w:val="both"/>
        <w:rPr>
          <w:rFonts w:cs="Helvetica"/>
          <w:color w:val="000000"/>
        </w:rPr>
      </w:pPr>
      <w:r w:rsidRPr="00B429EA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Обычно у левшей наблюдаются своеобразные задержки  формирования различных психических функций: речи (устной и письменной), чтения, счета, конструктивных процессов, эмоций и т.п. Кроме того, они являются «группой риска» в плане возникновения </w:t>
      </w:r>
      <w:proofErr w:type="spellStart"/>
      <w:r w:rsidRPr="00B429EA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логоневрозов</w:t>
      </w:r>
      <w:proofErr w:type="spellEnd"/>
      <w:r w:rsidRPr="00B429EA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(заикания), </w:t>
      </w:r>
      <w:proofErr w:type="spellStart"/>
      <w:r w:rsidRPr="00B429EA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патохарактерологических</w:t>
      </w:r>
      <w:proofErr w:type="spellEnd"/>
      <w:r w:rsidRPr="00B429EA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особенностей и прочих явлений недостаточности аффективно-волевой сферы.</w:t>
      </w:r>
      <w:r w:rsidR="006F3DE7" w:rsidRPr="006F3DE7">
        <w:rPr>
          <w:rFonts w:ascii="Helvetica" w:hAnsi="Helvetica" w:cs="Helvetica"/>
          <w:color w:val="000000"/>
        </w:rPr>
        <w:t xml:space="preserve"> </w:t>
      </w:r>
    </w:p>
    <w:p w:rsidR="006F3DE7" w:rsidRPr="006F3DE7" w:rsidRDefault="006F3DE7" w:rsidP="006F3DE7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Анализ литературы по вопросу психолого-педагогического развития </w:t>
      </w:r>
      <w:proofErr w:type="spellStart"/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леворуких</w:t>
      </w:r>
      <w:proofErr w:type="spellEnd"/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детей позволил сделать выводы об особенностях формирования у них пространственной ориентировки:</w:t>
      </w:r>
    </w:p>
    <w:p w:rsidR="006F3DE7" w:rsidRDefault="006F3DE7" w:rsidP="006F3DE7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У левшей нет стойких представлений о расположении предметов в пространстве относительно себя (право, лево, верх, низ).</w:t>
      </w:r>
    </w:p>
    <w:p w:rsidR="006F3DE7" w:rsidRDefault="006F3DE7" w:rsidP="006F3DE7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Левши могут прочитать и написать букву или цифру равновероятно в другом направлении (как </w:t>
      </w:r>
      <w:proofErr w:type="gramStart"/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в</w:t>
      </w:r>
      <w:proofErr w:type="gramEnd"/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горизонтальном, так и в вертикальном)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</w:t>
      </w:r>
    </w:p>
    <w:p w:rsidR="00664B48" w:rsidRPr="00664B48" w:rsidRDefault="00664B48" w:rsidP="00664B48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64B48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Левши в другом (оказывается можно начать с любой стороны, в том числе и снизу вверх) направлении выполняют и более сложные действия (читать, писать, вспоминать, интерпретировать сложную картинку).</w:t>
      </w:r>
    </w:p>
    <w:p w:rsidR="006F3DE7" w:rsidRDefault="00664B48" w:rsidP="006F3DE7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При запоминании зрительного материала и копирования с образца левши допускают массу зеркальных (</w:t>
      </w:r>
      <w:proofErr w:type="spellStart"/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верхне</w:t>
      </w:r>
      <w:proofErr w:type="spellEnd"/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– нижних и лево - правых) ошибок; несостоятельность структурно – топологических звеньев (распад целого и фрагментов)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</w:t>
      </w:r>
    </w:p>
    <w:p w:rsidR="00664B48" w:rsidRPr="00664B48" w:rsidRDefault="00664B48" w:rsidP="00664B48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64B48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При рассматривании (сканирование) большого поля, на пространственную недостаточность накладывается хаотичность и фрагментарность, т. е. левши выхватывают отдельные элементы из целостного изображения.</w:t>
      </w:r>
    </w:p>
    <w:p w:rsidR="00664B48" w:rsidRDefault="00664B48" w:rsidP="006F3DE7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Левши не в состоянии адекватно распределить пространство лежащего перед ним листа бумаги, вследствие чего рисунки его наползают друг на друга, хотя рядом достаточно свободного места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</w:t>
      </w:r>
    </w:p>
    <w:p w:rsidR="00664B48" w:rsidRPr="00664B48" w:rsidRDefault="00664B48" w:rsidP="00664B48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64B48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Левши в результате многочисленных манипуляций с рисунком деформирует его так, что сам, в конце концов, не понимает, что же у него получилось и как ему это удалось.</w:t>
      </w:r>
    </w:p>
    <w:p w:rsidR="00F60341" w:rsidRPr="00B429EA" w:rsidRDefault="002A3955" w:rsidP="006F3DE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lastRenderedPageBreak/>
        <w:t>Дл</w:t>
      </w:r>
      <w:r w:rsidR="00F60341" w:rsidRPr="00B429EA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я помощи им требуется специальный комплекс программ обучения, направленный на развитие таких сторон психической деятельности  как: формирование произвольной саморегуляции, многозначность понятий, оптимизация речевых процессов, письма и чтения, формирование пространственных представлений, формирование зрительного восприятия, формирование логико-грамматических речевых конструкций  с учетом специфических особенностей мозговой организации у левшей.</w:t>
      </w:r>
    </w:p>
    <w:p w:rsidR="002A3955" w:rsidRPr="006F3DE7" w:rsidRDefault="002A3955" w:rsidP="002A3955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i/>
          <w:color w:val="383119"/>
          <w:sz w:val="24"/>
          <w:szCs w:val="24"/>
          <w:lang w:eastAsia="ru-RU"/>
        </w:rPr>
        <w:t>Учитывая, что формирование у ребенка – левши пространственных представлений – одно из важнейших условий повышения его адаптации</w:t>
      </w:r>
      <w:r w:rsidRPr="007D57FE">
        <w:rPr>
          <w:rFonts w:ascii="Times New Roman" w:eastAsia="Times New Roman" w:hAnsi="Times New Roman" w:cs="Times New Roman"/>
          <w:i/>
          <w:iCs/>
          <w:color w:val="383119"/>
          <w:sz w:val="24"/>
          <w:szCs w:val="24"/>
          <w:lang w:eastAsia="ru-RU"/>
        </w:rPr>
        <w:t>,</w:t>
      </w:r>
      <w:r w:rsidRPr="007D57FE">
        <w:rPr>
          <w:rFonts w:ascii="Times New Roman" w:eastAsia="Times New Roman" w:hAnsi="Times New Roman" w:cs="Times New Roman"/>
          <w:i/>
          <w:color w:val="383119"/>
          <w:sz w:val="24"/>
          <w:szCs w:val="24"/>
          <w:lang w:eastAsia="ru-RU"/>
        </w:rPr>
        <w:t> необходимо</w:t>
      </w: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:</w:t>
      </w:r>
    </w:p>
    <w:p w:rsidR="002A3955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При обучении левшей сохранять индивидуальные предпочтения и развивать навыки пользования левой рукой для более полного раскрытия их природных склонностей.</w:t>
      </w:r>
    </w:p>
    <w:p w:rsidR="002A3955" w:rsidRPr="007D57FE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Учитывать индивидуальный профиль асимметрии учащихся для выбора системы обучения, которые должны быть различными для правшей и левшей.</w:t>
      </w:r>
    </w:p>
    <w:p w:rsidR="002A3955" w:rsidRPr="007D57FE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Обучать левшей пользованию правой рукой, для наилучшей адаптации к окружающему миру.</w:t>
      </w:r>
    </w:p>
    <w:p w:rsidR="002A3955" w:rsidRPr="007D57FE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Использовать как средства, придуманные самими левшами, так и весь богатый арсенал внешних опор, маркеров.</w:t>
      </w:r>
    </w:p>
    <w:p w:rsidR="002A3955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6F3DE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Использовать максимально цвета, различные формы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</w:t>
      </w:r>
    </w:p>
    <w:p w:rsidR="002A3955" w:rsidRPr="007D57FE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Не пытаться абстрагировать внешнее пространство. Ребенок – левша должен ощупать, прочувствовать своим телом, руками.</w:t>
      </w:r>
    </w:p>
    <w:p w:rsidR="002A3955" w:rsidRPr="007D57FE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Быть уверенным, что маленький левша действительно усвоил новый материал. Предложить ему дополнительные зрительные или другие опоры для запоминания («цифра “6” повернулась спинкой к окну, а цифра “9” - к двери» и т. д.).</w:t>
      </w:r>
    </w:p>
    <w:p w:rsidR="002A3955" w:rsidRDefault="002A3955" w:rsidP="002A3955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7D57FE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Дать левше время, чтобы включиться в работу, не торопить его, если он не может делать сразу несколько дел. Во время утренней зарядки, при подвижных играх предложить упражнения, в которых были бы задействованы обе руки или ноги (например, имитация плавания кролем).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</w:pP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FC1007">
        <w:rPr>
          <w:rFonts w:ascii="Times New Roman" w:eastAsia="Times New Roman" w:hAnsi="Times New Roman" w:cs="Times New Roman"/>
          <w:b/>
          <w:bCs/>
          <w:color w:val="383119"/>
          <w:sz w:val="24"/>
          <w:szCs w:val="24"/>
          <w:lang w:eastAsia="ru-RU"/>
        </w:rPr>
        <w:t>Формирование пространственных представлений у ребенка-левши.</w:t>
      </w: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br/>
      </w: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         </w:t>
      </w: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Обобщая, следует сказать, что формирование у ребенка-левши пространственных представлений – одно из важнейших условий повышения его достижений. И пользоваться здесь можно как теми средствами, которые придумали сами левши, так и всем богатым арсеналом внешних опор, маркеров, которые заставили бы ребенка буквально убедиться в том, что существуют правая и левая стороны и это неизбежно и неизменно, вне зависимости от его желания. Надо максимально использовать цвета, различные формы, а в общем, лучше, чем старинный принцип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«сено–солома», не придумаешь.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Первым шагом должна стать маркировка левой руки ребенка. На нее можно надеть часы, браслет, колокольчик, красную тряпочку. Таким образом, вы даете левше прекрасную опору для дальнейших манипуляций с внешним пространством – ведь оно строится вначале от его собственного тела, а уж потом превращается в абстрагированные пространственные представления. Теперь он знает, что «слева» – это «там, где красная тряпка». На это знание можно нанизывать обширный репе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ртуар сведений о внешнем мире. 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proofErr w:type="gramStart"/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Для примера: читать, писать, рассматривать комиксы всегда (!) следует от «красной тряпки»; буква «Я» или цифра «9» головкой повернута к «красной тряпке», а «К» или «6» от нее отворачиваются.</w:t>
      </w:r>
      <w:proofErr w:type="gramEnd"/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При арифметических действиях в столбик вычитание, сложение, умножение направляются к «красной тряпке», а деление – от нее.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Но ведь есть еще и верх–низ. Следовательно, верх – это голова, потолок, небо, солнце, Северный полюс и Северный Ледовитый океан на глобусе. Низ – ноги, пол, земля, Южный полюс, Антарктида. Продолжая и дополняя приведенные выше примеры: буква </w:t>
      </w: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lastRenderedPageBreak/>
        <w:t>«Ц» стоит на хвостике, как на ножке, а у буквы «Б» на голове хвостик; то же соответственно с цифрами «9» и «6». При письме, счете, чтении мы от Северного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полюса движемся к Антарктиде.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Следующий крайне важный момент: ни в коем случае не пытаться абстрагировать внешнее пространство, объясняя что-либо левше. Он все должен пощупать, прочу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вствовать своим телом, руками.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Как правило, психическое развитие левшей сопровождается характерной и достаточно устойчивой тенденцией к </w:t>
      </w:r>
      <w:proofErr w:type="spellStart"/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псевдоигнорированию</w:t>
      </w:r>
      <w:proofErr w:type="spellEnd"/>
      <w:r w:rsidRPr="00FC1007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ими той части внешнего пространства, которая расположена слева от них. С точки зрения коррекционной это требует постоянной тренировки следующего рода: он вратарь, а вы забиваете ему мяч в разные углы ворот, особенно часто в тот угол, который от него слева. То же – при игре в бадминтон, в теннис и т.п. Понятно, что в школе левша должен сидеть так, чтобы доска находи</w:t>
      </w:r>
      <w:r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лась от него как можно правее.</w:t>
      </w:r>
    </w:p>
    <w:p w:rsidR="00FC1007" w:rsidRDefault="00FC1007" w:rsidP="00FC1007">
      <w:pPr>
        <w:pStyle w:val="a9"/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Формирование </w:t>
      </w:r>
      <w:proofErr w:type="gramStart"/>
      <w:r w:rsidRPr="000221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произвольной</w:t>
      </w:r>
      <w:proofErr w:type="gramEnd"/>
      <w:r w:rsidRPr="000221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саморегуляции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Формированию произвольности способствуют разнообразные задания, где ребенку предлагается придумать, спланировать или выбрать из уже известных какое-либо «дело» для приятеля (педагога, мамы).</w:t>
      </w:r>
      <w:proofErr w:type="gramEnd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При этом сначала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он должен объяснить и показать последовательность и цель действий другим так, чтобы они его поняли, а затем проконтролировать процесс выполнения задания и оценить его результат, назвав допущенные ошибки и объяснив, как их можно исправить.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Другая</w:t>
      </w:r>
      <w:proofErr w:type="gramEnd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стороны медали состоит в максимальном обогащении ребенка разнообразными играми: лото, карты, классики, вышибалы, эстафеты и многое другое автоматически формируют у него осознание необходимости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знания и соблюдения правил игры, которые могут кардинально меняться в зависимости от той роли, которую он принимает на себя в том или ином жизненном сюжете.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Существует ряд упражнений, направленных на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формирование навыков внимания и преодоление поведенческих стереотипов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bCs/>
          <w:i/>
          <w:color w:val="383119"/>
          <w:sz w:val="24"/>
          <w:szCs w:val="24"/>
          <w:lang w:eastAsia="ru-RU"/>
        </w:rPr>
        <w:t>Навыки внимания и преодоление поведенческих стереотипов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Используются упражнения на развитие внимания, которые  строятся по принципу: задается условный сигнал и соответствующая ему реакция. В ходе игры ребенок должен как можно быстрее реагировать на определенный сигнал необходимой реакцией. Во всех этих играх-упражнениях необходимо создавать эмоциональный настрой, условия соревнования, поддерживая мотивацию ребенка к выполнению задания</w:t>
      </w: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.(</w:t>
      </w:r>
      <w:proofErr w:type="gramEnd"/>
      <w:r w:rsidRPr="00022160">
        <w:rPr>
          <w:rFonts w:ascii="Times New Roman" w:eastAsia="Times New Roman" w:hAnsi="Times New Roman" w:cs="Times New Roman"/>
          <w:bCs/>
          <w:color w:val="383119"/>
          <w:sz w:val="24"/>
          <w:szCs w:val="24"/>
          <w:lang w:eastAsia="ru-RU"/>
        </w:rPr>
        <w:t>«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Стоп-</w:t>
      </w:r>
      <w:proofErr w:type="spell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упражнения».«Рыба</w:t>
      </w:r>
      <w:proofErr w:type="spell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, птица, </w:t>
      </w:r>
      <w:proofErr w:type="spell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зверь».</w:t>
      </w:r>
      <w:r w:rsidRPr="00022160">
        <w:rPr>
          <w:rFonts w:ascii="Times New Roman" w:eastAsia="Times New Roman" w:hAnsi="Times New Roman" w:cs="Times New Roman"/>
          <w:bCs/>
          <w:color w:val="383119"/>
          <w:sz w:val="24"/>
          <w:szCs w:val="24"/>
          <w:lang w:eastAsia="ru-RU"/>
        </w:rPr>
        <w:t>«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Хлопки</w:t>
      </w:r>
      <w:proofErr w:type="spell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».)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Не забудьте, пожалуйста, о пользе игр в «крестики-нолики», «морской бой», шашки и шахматы, карты, «найди семь отличий», прохождение по лабиринтам, различного рода эстафеты и т.п.</w:t>
      </w:r>
      <w:proofErr w:type="gramEnd"/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bCs/>
          <w:i/>
          <w:color w:val="383119"/>
          <w:sz w:val="24"/>
          <w:szCs w:val="24"/>
          <w:lang w:eastAsia="ru-RU"/>
        </w:rPr>
        <w:t>Причинно-следственные отношения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Формирование понимания причинно-следственных отношений необходимо начинать с анализа ситуаций и событий, с которыми каждый человек может столкнуться в своей повседневной жизни. Например, проанализировать (лучше продемонстрировать) вместе с ребенком, что произойдет с растением, если оно останется без полива, или 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lastRenderedPageBreak/>
        <w:t xml:space="preserve">почему вареное яйцо может быть «всмятку» или «вкрутую». </w:t>
      </w: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(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«Назови причину и следствие».</w:t>
      </w:r>
      <w:proofErr w:type="gramEnd"/>
      <w:r w:rsidR="00D35632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 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«Расставь события по порядку»</w:t>
      </w:r>
      <w:proofErr w:type="gram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.«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Составление рассказа по картинке или серии картиною».</w:t>
      </w:r>
      <w:r w:rsidR="00D35632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 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«Закончи предложение»</w:t>
      </w:r>
      <w:proofErr w:type="gram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.«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Классификация по зрительному образцу».«Разложи по группам».«Найди сходство и различия» «Подбери общее понятие»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и т.д.)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Следующий шаг - </w:t>
      </w:r>
      <w:r w:rsidRPr="0002216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оптимизация речевых процессов, письма и чтения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У </w:t>
      </w:r>
      <w:proofErr w:type="spell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левшат</w:t>
      </w:r>
      <w:proofErr w:type="spellEnd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возникают проблемы с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освоением не только устной, но и письменной речи.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Как правило, обучение письму происходит у них с большим скрежетом: пропускаются и заменяются буквы, многие из них пишутся зеркально, слова пишутся слитно и т.д.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Эта сфера психической деятельности,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 xml:space="preserve">будучи одной из серьезных зон риска </w:t>
      </w:r>
      <w:proofErr w:type="spellStart"/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левшат</w:t>
      </w:r>
      <w:proofErr w:type="spellEnd"/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,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крайне пагубно сказывается на обучении в целом. Ведь эта сторона нашей речевой (и шире — психической) деятельности является основой для понимания и усвоения нами смысла сказанного.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Для реализации формирования неречевого, а затем и речевого </w:t>
      </w:r>
      <w:proofErr w:type="spell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звукоразличения</w:t>
      </w:r>
      <w:proofErr w:type="spellEnd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у детей с фонетико-фонематической недостаточностью речи используются специальные упражнения, разработанные и многократно доказавшие свою результативность в отечественной логопедии и нейропсихологии.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Оптимизация речевых процессов, письма и чтения включает в себя формирование слухового </w:t>
      </w:r>
      <w:proofErr w:type="spell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гнозиса</w:t>
      </w:r>
      <w:proofErr w:type="spellEnd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и фонематического слуха.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i/>
          <w:color w:val="383119"/>
          <w:sz w:val="24"/>
          <w:szCs w:val="24"/>
          <w:lang w:eastAsia="ru-RU"/>
        </w:rPr>
        <w:t>Развитие зрительного восприятия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начинаем с таких упражнений как</w:t>
      </w: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: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Разрезные картинки». «Недостающие фрагменты»</w:t>
      </w:r>
      <w:proofErr w:type="gramStart"/>
      <w:r w:rsidRPr="00022160">
        <w:rPr>
          <w:rFonts w:ascii="Times New Roman" w:eastAsia="Times New Roman" w:hAnsi="Times New Roman" w:cs="Times New Roman"/>
          <w:bCs/>
          <w:color w:val="383119"/>
          <w:sz w:val="24"/>
          <w:szCs w:val="24"/>
          <w:lang w:eastAsia="ru-RU"/>
        </w:rPr>
        <w:t>.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</w:t>
      </w:r>
      <w:proofErr w:type="spellStart"/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Каляки-маляки</w:t>
      </w:r>
      <w:proofErr w:type="spell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».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Задача везде одна — найти правильную фигуру (букву и т.д.), дорисовать ее, потом показать, как еще можно ее нарисовать; найти образцы в любом журнале, детских прописях, в книге. Необходимо, таким образом, упрочить у ребенка представление об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устойчивом образе,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который узнавался бы вне зависимости от стиля и характера изображения.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Образцы таких наложенных и зашумленных изображений и целых сюжетов в изобилии встречаются сегодня в детских книгах, которые вы можете подобрать в любом книжном киоске.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«Исправь ошибки». «Письмо в воздухе».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i/>
          <w:iCs/>
          <w:color w:val="383119"/>
          <w:sz w:val="24"/>
          <w:szCs w:val="24"/>
          <w:lang w:eastAsia="ru-RU"/>
        </w:rPr>
        <w:t>Формирование логико-грамматических</w:t>
      </w:r>
      <w:r w:rsidR="00022160" w:rsidRPr="00022160">
        <w:rPr>
          <w:rFonts w:ascii="Times New Roman" w:eastAsia="Times New Roman" w:hAnsi="Times New Roman" w:cs="Times New Roman"/>
          <w:i/>
          <w:iCs/>
          <w:color w:val="383119"/>
          <w:sz w:val="24"/>
          <w:szCs w:val="24"/>
          <w:lang w:eastAsia="ru-RU"/>
        </w:rPr>
        <w:t xml:space="preserve"> </w:t>
      </w:r>
      <w:r w:rsidRPr="00022160">
        <w:rPr>
          <w:rFonts w:ascii="Times New Roman" w:eastAsia="Times New Roman" w:hAnsi="Times New Roman" w:cs="Times New Roman"/>
          <w:i/>
          <w:iCs/>
          <w:color w:val="383119"/>
          <w:sz w:val="24"/>
          <w:szCs w:val="24"/>
          <w:lang w:eastAsia="ru-RU"/>
        </w:rPr>
        <w:t>представлений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 xml:space="preserve"> начинается с введения в работу предлогов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посредством сопоставления их с отработанными выше пространственными представлениями. Постепенно через речевое обозначение соответствующих пространственных представлений осуществляется переход от понятий «выше», «ниже» к понятиям «над», «под» и т.д. Отработка этого этапа начинается с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определения положения в пространстве</w:t>
      </w:r>
      <w:proofErr w:type="gramStart"/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.(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«Положи ручку…»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.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«Где лежит карандаш?»)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Следующим этапом является отработка и закрепление пространственных последовательностей.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Ребенок овладевает ориентацией в линейной последовательности сначала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предметного,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а затем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числового ряда 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в направлении слева направо. Упражнения на автоматизацию последовательностей и числового ряда предлагаются после осознания </w:t>
      </w: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lastRenderedPageBreak/>
        <w:t>ребенком понятий числа и нумерации</w:t>
      </w: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.(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«Разложим по величине (росту, весу, цвету и </w:t>
      </w:r>
      <w:proofErr w:type="spell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т.n</w:t>
      </w:r>
      <w:proofErr w:type="spell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.)».«Пронумеруем ряд». «Ряд чисел». </w:t>
      </w:r>
      <w:proofErr w:type="gram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«"Соседи" нашего числа».).</w:t>
      </w:r>
      <w:proofErr w:type="gramEnd"/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Следует уделить внимание формированию у ребенка представлений, связанных с отражением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сложных временных конструкций</w:t>
      </w:r>
      <w:proofErr w:type="gramStart"/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.(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«Всему свое время». </w:t>
      </w:r>
      <w:proofErr w:type="gram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«Время суток»).</w:t>
      </w:r>
      <w:proofErr w:type="gramEnd"/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Также обсудите с ребенком, как меняются с годами физические способности, внешность, объем знаний, память, опыт и т.д., опираясь на изображения людей соответствующего возраста</w:t>
      </w: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.(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«Состав семьи и ролевые функции».«Кто чей ребенок? </w:t>
      </w:r>
      <w:proofErr w:type="gram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Кто кем станет, когда вырастет?»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)</w:t>
      </w:r>
      <w:proofErr w:type="gramEnd"/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Аналогичную работу необходимо провести, анализируя дни недели, времена года, месяцы.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Для успешного запоминания временных последовательностей дайте ребенку опору в виде стишков и загадок.</w:t>
      </w:r>
    </w:p>
    <w:p w:rsidR="00C85125" w:rsidRPr="00022160" w:rsidRDefault="00C85125" w:rsidP="0002216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Формирование логико-грамматических представлений </w:t>
      </w:r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включает освоение сравнительных и падежных грамматических конструкций</w:t>
      </w:r>
      <w:proofErr w:type="gramStart"/>
      <w:r w:rsidRPr="00022160">
        <w:rPr>
          <w:rFonts w:ascii="Times New Roman" w:eastAsia="Times New Roman" w:hAnsi="Times New Roman" w:cs="Times New Roman"/>
          <w:iCs/>
          <w:color w:val="383119"/>
          <w:sz w:val="24"/>
          <w:szCs w:val="24"/>
          <w:lang w:eastAsia="ru-RU"/>
        </w:rPr>
        <w:t>.(</w:t>
      </w:r>
      <w:proofErr w:type="gramEnd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«Антонимы». </w:t>
      </w:r>
      <w:proofErr w:type="gramStart"/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«Кто самый-самый?»</w:t>
      </w:r>
      <w:r w:rsid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 xml:space="preserve">, </w:t>
      </w:r>
      <w:r w:rsidRPr="00022160">
        <w:rPr>
          <w:rFonts w:ascii="Times New Roman" w:eastAsia="Times New Roman" w:hAnsi="Times New Roman" w:cs="Times New Roman"/>
          <w:bCs/>
          <w:iCs/>
          <w:color w:val="383119"/>
          <w:sz w:val="24"/>
          <w:szCs w:val="24"/>
          <w:lang w:eastAsia="ru-RU"/>
        </w:rPr>
        <w:t>«Кто кого съел?»)</w:t>
      </w:r>
      <w:proofErr w:type="gramEnd"/>
    </w:p>
    <w:p w:rsidR="00C85125" w:rsidRDefault="00C85125" w:rsidP="00D3563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Helvetica" w:hAnsi="Helvetica" w:cs="Helvetica"/>
          <w:color w:val="000000"/>
        </w:rPr>
      </w:pPr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Из всего вышесказанного становится ясно, что маленькие левши требуют тщательного психолого-педагогического сопровождения, состоящего в квалифицированном, профессиональном </w:t>
      </w:r>
      <w:proofErr w:type="gramStart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>контроле за</w:t>
      </w:r>
      <w:proofErr w:type="gramEnd"/>
      <w:r w:rsidRPr="00022160">
        <w:rPr>
          <w:rFonts w:ascii="Times New Roman" w:eastAsia="Times New Roman" w:hAnsi="Times New Roman" w:cs="Times New Roman"/>
          <w:color w:val="383119"/>
          <w:sz w:val="24"/>
          <w:szCs w:val="24"/>
          <w:lang w:eastAsia="ru-RU"/>
        </w:rPr>
        <w:t xml:space="preserve"> их атипично развивающимися психологическими структурами.</w:t>
      </w:r>
    </w:p>
    <w:p w:rsidR="00C85125" w:rsidRDefault="00C85125" w:rsidP="00C8512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sectPr w:rsidR="00C85125" w:rsidSect="009D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F18"/>
    <w:multiLevelType w:val="multilevel"/>
    <w:tmpl w:val="777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85BF6"/>
    <w:multiLevelType w:val="hybridMultilevel"/>
    <w:tmpl w:val="AB64A78A"/>
    <w:lvl w:ilvl="0" w:tplc="35844F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3DE6CE0"/>
    <w:multiLevelType w:val="hybridMultilevel"/>
    <w:tmpl w:val="18C0CCF8"/>
    <w:lvl w:ilvl="0" w:tplc="153C01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47E"/>
    <w:rsid w:val="00022160"/>
    <w:rsid w:val="001F6DDF"/>
    <w:rsid w:val="002949D3"/>
    <w:rsid w:val="002A3955"/>
    <w:rsid w:val="002D3B5F"/>
    <w:rsid w:val="0035685C"/>
    <w:rsid w:val="00512386"/>
    <w:rsid w:val="00582F64"/>
    <w:rsid w:val="00664B48"/>
    <w:rsid w:val="006F3DE7"/>
    <w:rsid w:val="007D57FE"/>
    <w:rsid w:val="008B7876"/>
    <w:rsid w:val="009D2A07"/>
    <w:rsid w:val="00A93637"/>
    <w:rsid w:val="00B429EA"/>
    <w:rsid w:val="00C85125"/>
    <w:rsid w:val="00D35632"/>
    <w:rsid w:val="00E85712"/>
    <w:rsid w:val="00ED247E"/>
    <w:rsid w:val="00F60341"/>
    <w:rsid w:val="00FC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5125"/>
    <w:rPr>
      <w:color w:val="0000FF"/>
      <w:u w:val="single"/>
    </w:rPr>
  </w:style>
  <w:style w:type="character" w:styleId="a5">
    <w:name w:val="Emphasis"/>
    <w:basedOn w:val="a0"/>
    <w:uiPriority w:val="20"/>
    <w:qFormat/>
    <w:rsid w:val="00C85125"/>
    <w:rPr>
      <w:i/>
      <w:iCs/>
    </w:rPr>
  </w:style>
  <w:style w:type="character" w:styleId="a6">
    <w:name w:val="Strong"/>
    <w:basedOn w:val="a0"/>
    <w:uiPriority w:val="22"/>
    <w:qFormat/>
    <w:rsid w:val="00C851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F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F3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B604-69A8-4850-91A0-CBAF6CA2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kindegarden</cp:lastModifiedBy>
  <cp:revision>7</cp:revision>
  <dcterms:created xsi:type="dcterms:W3CDTF">2019-05-22T11:46:00Z</dcterms:created>
  <dcterms:modified xsi:type="dcterms:W3CDTF">2023-03-01T06:06:00Z</dcterms:modified>
</cp:coreProperties>
</file>