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EF" w:rsidRPr="00DF47EF" w:rsidRDefault="00DF47EF" w:rsidP="00DF47EF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33CC"/>
          <w:sz w:val="26"/>
          <w:szCs w:val="26"/>
        </w:rPr>
      </w:pPr>
      <w:r w:rsidRPr="00DF47EF">
        <w:rPr>
          <w:rFonts w:ascii="Times New Roman" w:hAnsi="Times New Roman" w:cs="Times New Roman"/>
          <w:color w:val="0033CC"/>
          <w:sz w:val="26"/>
          <w:szCs w:val="26"/>
        </w:rPr>
        <w:t>Су-Джок терапия.</w:t>
      </w:r>
    </w:p>
    <w:p w:rsid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Нетрадиционные методы воздействия становятся перспективным средством коррекционно-развивающей работы с детьми, имеющими нарушения речи. Од</w:t>
      </w:r>
      <w:r>
        <w:rPr>
          <w:rFonts w:ascii="Times New Roman" w:hAnsi="Times New Roman" w:cs="Times New Roman"/>
          <w:sz w:val="26"/>
          <w:szCs w:val="26"/>
        </w:rPr>
        <w:t>ним</w:t>
      </w:r>
      <w:r w:rsidRPr="00DF47EF">
        <w:rPr>
          <w:rFonts w:ascii="Times New Roman" w:hAnsi="Times New Roman" w:cs="Times New Roman"/>
          <w:sz w:val="26"/>
          <w:szCs w:val="26"/>
        </w:rPr>
        <w:t xml:space="preserve"> из таких методов, </w:t>
      </w:r>
      <w:r>
        <w:rPr>
          <w:rFonts w:ascii="Times New Roman" w:hAnsi="Times New Roman" w:cs="Times New Roman"/>
          <w:sz w:val="26"/>
          <w:szCs w:val="26"/>
        </w:rPr>
        <w:t>является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DF47EF">
        <w:rPr>
          <w:rFonts w:ascii="Times New Roman" w:hAnsi="Times New Roman" w:cs="Times New Roman"/>
          <w:i/>
          <w:color w:val="0070C0"/>
          <w:sz w:val="26"/>
          <w:szCs w:val="26"/>
        </w:rPr>
        <w:t>Су-Джок терапия</w:t>
      </w:r>
      <w:proofErr w:type="gramStart"/>
      <w:r w:rsidRPr="00DF47EF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.</w:t>
      </w:r>
      <w:proofErr w:type="gramEnd"/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DF47EF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(су-кисть, джок – стопа) 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Су-Джок терапия – это высокая эффективность, безопасность и простота, наилучший метод самопомощи, существующий в настоящее время.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Исследования невропатологов, психиатров и физиологов показали, что морфологическое и функциональное формирование речевых областей коры головного мозга совершается под влиянием кинестетических импульсов, идущих от пальцев рук. Поэтому, наряду с пальчиковыми играми, мозаикой, штриховкой, лепкой, рисованием, в логопедических целях Су-Джок терапия активизирует развитие речи ребенка.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Предлогаю</w:t>
      </w:r>
      <w:proofErr w:type="spellEnd"/>
      <w:r w:rsidRPr="00DF47EF">
        <w:rPr>
          <w:rFonts w:ascii="Times New Roman" w:hAnsi="Times New Roman" w:cs="Times New Roman"/>
          <w:sz w:val="26"/>
          <w:szCs w:val="26"/>
        </w:rPr>
        <w:t xml:space="preserve"> Су-</w:t>
      </w:r>
      <w:proofErr w:type="spellStart"/>
      <w:r w:rsidRPr="00DF47EF">
        <w:rPr>
          <w:rFonts w:ascii="Times New Roman" w:hAnsi="Times New Roman" w:cs="Times New Roman"/>
          <w:sz w:val="26"/>
          <w:szCs w:val="26"/>
        </w:rPr>
        <w:t>Джок</w:t>
      </w:r>
      <w:proofErr w:type="spellEnd"/>
      <w:r w:rsidRPr="00DF47E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F47EF">
        <w:rPr>
          <w:rFonts w:ascii="Times New Roman" w:hAnsi="Times New Roman" w:cs="Times New Roman"/>
          <w:sz w:val="26"/>
          <w:szCs w:val="26"/>
        </w:rPr>
        <w:t>массажеры</w:t>
      </w:r>
      <w:proofErr w:type="spellEnd"/>
      <w:r w:rsidRPr="00DF47EF">
        <w:rPr>
          <w:rFonts w:ascii="Times New Roman" w:hAnsi="Times New Roman" w:cs="Times New Roman"/>
          <w:sz w:val="26"/>
          <w:szCs w:val="26"/>
        </w:rPr>
        <w:t xml:space="preserve"> в виде </w:t>
      </w:r>
      <w:r w:rsidRPr="00DF47EF">
        <w:rPr>
          <w:rFonts w:ascii="Times New Roman" w:hAnsi="Times New Roman" w:cs="Times New Roman"/>
          <w:i/>
          <w:sz w:val="26"/>
          <w:szCs w:val="26"/>
        </w:rPr>
        <w:t>массажных шариков</w:t>
      </w:r>
      <w:r w:rsidRPr="00DF47EF">
        <w:rPr>
          <w:rFonts w:ascii="Times New Roman" w:hAnsi="Times New Roman" w:cs="Times New Roman"/>
          <w:sz w:val="26"/>
          <w:szCs w:val="26"/>
        </w:rPr>
        <w:t xml:space="preserve">, в комплекте с массажными </w:t>
      </w:r>
      <w:r w:rsidRPr="00DF47EF">
        <w:rPr>
          <w:rFonts w:ascii="Times New Roman" w:hAnsi="Times New Roman" w:cs="Times New Roman"/>
          <w:i/>
          <w:sz w:val="26"/>
          <w:szCs w:val="26"/>
        </w:rPr>
        <w:t>металлическими кольцами</w:t>
      </w:r>
      <w:r w:rsidRPr="00DF47EF">
        <w:rPr>
          <w:rFonts w:ascii="Times New Roman" w:hAnsi="Times New Roman" w:cs="Times New Roman"/>
          <w:sz w:val="26"/>
          <w:szCs w:val="26"/>
        </w:rPr>
        <w:t xml:space="preserve"> в сочетании с упражнениями по коррекции речи. Шариком можно стимулировать зоны на ладонях, а массажные колечки надеваются на пальчики.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D130B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Достоинствами Су-Джок терапии являются: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61F3A">
        <w:rPr>
          <w:rFonts w:ascii="Times New Roman" w:hAnsi="Times New Roman" w:cs="Times New Roman"/>
          <w:b/>
          <w:sz w:val="26"/>
          <w:szCs w:val="26"/>
        </w:rPr>
        <w:t>Абсолютная безопасность</w:t>
      </w:r>
      <w:r w:rsidRPr="00DF47EF">
        <w:rPr>
          <w:rFonts w:ascii="Times New Roman" w:hAnsi="Times New Roman" w:cs="Times New Roman"/>
          <w:sz w:val="26"/>
          <w:szCs w:val="26"/>
        </w:rPr>
        <w:t xml:space="preserve"> – неправильное применение никогда не наносит вред – оно просто неэффективно.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61F3A">
        <w:rPr>
          <w:rFonts w:ascii="Times New Roman" w:hAnsi="Times New Roman" w:cs="Times New Roman"/>
          <w:b/>
          <w:sz w:val="26"/>
          <w:szCs w:val="26"/>
        </w:rPr>
        <w:t>Универсальность</w:t>
      </w:r>
      <w:r w:rsidRPr="00DF47EF">
        <w:rPr>
          <w:rFonts w:ascii="Times New Roman" w:hAnsi="Times New Roman" w:cs="Times New Roman"/>
          <w:sz w:val="26"/>
          <w:szCs w:val="26"/>
        </w:rPr>
        <w:t xml:space="preserve"> – Су-Джок терапию могут использовать и педагоги в своей работе, и родители в домашних условиях.</w:t>
      </w:r>
    </w:p>
    <w:p w:rsidR="00DF47EF" w:rsidRPr="00DF47EF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47EF" w:rsidRPr="00561F3A">
        <w:rPr>
          <w:rFonts w:ascii="Times New Roman" w:hAnsi="Times New Roman" w:cs="Times New Roman"/>
          <w:b/>
          <w:sz w:val="26"/>
          <w:szCs w:val="26"/>
        </w:rPr>
        <w:t>Простота применения</w:t>
      </w:r>
      <w:r w:rsidR="00DF47EF" w:rsidRPr="00DF47EF">
        <w:rPr>
          <w:rFonts w:ascii="Times New Roman" w:hAnsi="Times New Roman" w:cs="Times New Roman"/>
          <w:sz w:val="26"/>
          <w:szCs w:val="26"/>
        </w:rPr>
        <w:t xml:space="preserve"> – для получения результата проводить стимуляцию биологически активных то</w:t>
      </w:r>
      <w:r>
        <w:rPr>
          <w:rFonts w:ascii="Times New Roman" w:hAnsi="Times New Roman" w:cs="Times New Roman"/>
          <w:sz w:val="26"/>
          <w:szCs w:val="26"/>
        </w:rPr>
        <w:t xml:space="preserve">чек с помощью Су-Джок шариков. </w:t>
      </w:r>
    </w:p>
    <w:p w:rsidR="00F61FDD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 xml:space="preserve">Сочетание таких упражнений, как пальчиковая гимнастика, самомассаж с упражнениями по коррекции звукопроизношения позволяет значительно повысить эффективность </w:t>
      </w:r>
      <w:proofErr w:type="spellStart"/>
      <w:r w:rsidRPr="00DF47EF">
        <w:rPr>
          <w:rFonts w:ascii="Times New Roman" w:hAnsi="Times New Roman" w:cs="Times New Roman"/>
          <w:sz w:val="26"/>
          <w:szCs w:val="26"/>
        </w:rPr>
        <w:t>коррекционо</w:t>
      </w:r>
      <w:proofErr w:type="spellEnd"/>
      <w:r w:rsidRPr="00DF47EF">
        <w:rPr>
          <w:rFonts w:ascii="Times New Roman" w:hAnsi="Times New Roman" w:cs="Times New Roman"/>
          <w:sz w:val="26"/>
          <w:szCs w:val="26"/>
        </w:rPr>
        <w:t>-логопедической деятельности в условиях детского сада, оптимизировать выполнение речевых упражнений в домашних условиях.</w:t>
      </w:r>
    </w:p>
    <w:p w:rsidR="00EE17D4" w:rsidRPr="00DF47EF" w:rsidRDefault="00EE17D4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D130B" w:rsidRDefault="00D6206D" w:rsidP="00561F3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1766428" cy="17145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83" cy="1724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47EF" w:rsidRPr="00F61FDD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F61FDD">
        <w:rPr>
          <w:rFonts w:ascii="Times New Roman" w:hAnsi="Times New Roman" w:cs="Times New Roman"/>
          <w:color w:val="0070C0"/>
          <w:sz w:val="26"/>
          <w:szCs w:val="26"/>
        </w:rPr>
        <w:lastRenderedPageBreak/>
        <w:t>Массаж Су-Джок шарами.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(дети повторяют слова и выполняют действия с шариком в соответствии с текстом)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Я мячом круги катаю,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Взад - вперед его гоняю.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Им поглажу я ладошку.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Будто я сметаю крошку,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И сожму его немножко,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Как сжимает лапу кошка,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Каждым пальцем мяч прижму,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D130B">
        <w:rPr>
          <w:rFonts w:ascii="Times New Roman" w:hAnsi="Times New Roman" w:cs="Times New Roman"/>
          <w:color w:val="002060"/>
          <w:sz w:val="26"/>
          <w:szCs w:val="26"/>
        </w:rPr>
        <w:t>И другой рукой начну.</w:t>
      </w:r>
    </w:p>
    <w:p w:rsidR="00D6206D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6206D" w:rsidRPr="00F61FDD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F61FDD">
        <w:rPr>
          <w:rFonts w:ascii="Times New Roman" w:hAnsi="Times New Roman" w:cs="Times New Roman"/>
          <w:color w:val="0070C0"/>
          <w:sz w:val="26"/>
          <w:szCs w:val="26"/>
        </w:rPr>
        <w:t>Пальчиковая игра «Ёжик»</w:t>
      </w:r>
    </w:p>
    <w:p w:rsidR="00D6206D" w:rsidRPr="00DF47EF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Описание: упражнение выполняется сначала на правой руке, затем на левой.</w:t>
      </w:r>
    </w:p>
    <w:p w:rsidR="00D6206D" w:rsidRPr="005102BE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Ёжик, ёжик, хитрый ёж,</w:t>
      </w:r>
    </w:p>
    <w:p w:rsidR="00D6206D" w:rsidRPr="005102BE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на клубочек ты похож.</w:t>
      </w:r>
    </w:p>
    <w:p w:rsidR="00D6206D" w:rsidRPr="00F61FDD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(дети катают Су-Джок между ладонями)</w:t>
      </w:r>
    </w:p>
    <w:p w:rsidR="00D6206D" w:rsidRPr="00F61FDD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На спине иголк</w:t>
      </w:r>
      <w:proofErr w:type="gramStart"/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и</w:t>
      </w:r>
      <w:r w:rsidRPr="00F61FD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61FDD">
        <w:rPr>
          <w:rFonts w:ascii="Times New Roman" w:hAnsi="Times New Roman" w:cs="Times New Roman"/>
          <w:i/>
          <w:sz w:val="26"/>
          <w:szCs w:val="26"/>
        </w:rPr>
        <w:t>массажные движения большого пальца)</w:t>
      </w:r>
    </w:p>
    <w:p w:rsidR="00D6206D" w:rsidRPr="00DF47EF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очень-очень колкие</w:t>
      </w:r>
      <w:proofErr w:type="gramStart"/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.</w:t>
      </w:r>
      <w:r w:rsidRPr="00DF47E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F47EF">
        <w:rPr>
          <w:rFonts w:ascii="Times New Roman" w:hAnsi="Times New Roman" w:cs="Times New Roman"/>
          <w:sz w:val="26"/>
          <w:szCs w:val="26"/>
        </w:rPr>
        <w:t>массажные движения указательного пальца)</w:t>
      </w:r>
    </w:p>
    <w:p w:rsidR="00D6206D" w:rsidRPr="005102BE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Хоть и ростом ёжик мал,</w:t>
      </w:r>
    </w:p>
    <w:p w:rsidR="00D6206D" w:rsidRPr="00DF47EF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(массажные движения среднего пальца)</w:t>
      </w:r>
    </w:p>
    <w:p w:rsidR="00D6206D" w:rsidRPr="005102BE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нам колючки показал,</w:t>
      </w:r>
    </w:p>
    <w:p w:rsidR="00D6206D" w:rsidRPr="00DF47EF" w:rsidRDefault="00D6206D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(массажные движения безымянного пальца)</w:t>
      </w:r>
    </w:p>
    <w:p w:rsidR="00EE17D4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А колючки тоже</w:t>
      </w:r>
    </w:p>
    <w:p w:rsidR="00D6206D" w:rsidRPr="00DF47EF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(массажные движения мизинца)</w:t>
      </w:r>
    </w:p>
    <w:p w:rsidR="00EE17D4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403152" w:themeColor="accent4" w:themeShade="80"/>
          <w:sz w:val="26"/>
          <w:szCs w:val="26"/>
        </w:rPr>
      </w:pPr>
      <w:r w:rsidRPr="005102BE">
        <w:rPr>
          <w:rFonts w:ascii="Times New Roman" w:hAnsi="Times New Roman" w:cs="Times New Roman"/>
          <w:color w:val="403152" w:themeColor="accent4" w:themeShade="80"/>
          <w:sz w:val="26"/>
          <w:szCs w:val="26"/>
        </w:rPr>
        <w:t>на ежа похожи.</w:t>
      </w:r>
    </w:p>
    <w:p w:rsidR="00D6206D" w:rsidRPr="00DF47EF" w:rsidRDefault="00D6206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(дети катают Су Джок между ладонями) .</w:t>
      </w:r>
    </w:p>
    <w:p w:rsidR="00DF47EF" w:rsidRPr="00F61FDD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F61FDD">
        <w:rPr>
          <w:rFonts w:ascii="Times New Roman" w:hAnsi="Times New Roman" w:cs="Times New Roman"/>
          <w:color w:val="0070C0"/>
          <w:sz w:val="26"/>
          <w:szCs w:val="26"/>
        </w:rPr>
        <w:lastRenderedPageBreak/>
        <w:t>Пальчиковая игра «Черепаха»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(у детей в руках Су-Джок)</w:t>
      </w:r>
      <w:proofErr w:type="gramStart"/>
      <w:r w:rsidRPr="00DF47E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Описание: упражнение выполняется сначала на правой руке, затем на левой.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Шла большая черепаха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 кусала всех от страха,</w:t>
      </w:r>
    </w:p>
    <w:p w:rsidR="00DF47EF" w:rsidRPr="00F61FDD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(дети катают Су- Джок между ладоней)</w:t>
      </w:r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proofErr w:type="spellStart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Кусь</w:t>
      </w:r>
      <w:proofErr w:type="spellEnd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, </w:t>
      </w:r>
      <w:proofErr w:type="spellStart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кусь</w:t>
      </w:r>
      <w:proofErr w:type="spellEnd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, </w:t>
      </w:r>
      <w:proofErr w:type="spellStart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кусь</w:t>
      </w:r>
      <w:proofErr w:type="spellEnd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, </w:t>
      </w:r>
      <w:proofErr w:type="spellStart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кусь</w:t>
      </w:r>
      <w:proofErr w:type="spellEnd"/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</w:t>
      </w:r>
      <w:r w:rsidRPr="00F61FDD">
        <w:rPr>
          <w:rFonts w:ascii="Times New Roman" w:hAnsi="Times New Roman" w:cs="Times New Roman"/>
          <w:i/>
          <w:sz w:val="26"/>
          <w:szCs w:val="26"/>
        </w:rPr>
        <w:t>Су-Джок между большим пальцем и остальными, которые ребенок держит «щепоткой». Надавливают ритмично на Су-Джок, перекладывая из руки в руку)</w:t>
      </w:r>
      <w:proofErr w:type="gramStart"/>
      <w:r w:rsidRPr="00DF47E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DF47EF" w:rsidRPr="00CD130B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CD130B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Никого я не боюсь.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(дети катают Су Джок между ладоней)</w:t>
      </w:r>
    </w:p>
    <w:p w:rsidR="00CD130B" w:rsidRDefault="00CD130B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2222502" cy="14287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93" cy="14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DD" w:rsidRPr="00F61FDD" w:rsidRDefault="00F61FDD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F61FDD">
        <w:rPr>
          <w:rFonts w:ascii="Times New Roman" w:hAnsi="Times New Roman" w:cs="Times New Roman"/>
          <w:color w:val="0070C0"/>
          <w:sz w:val="26"/>
          <w:szCs w:val="26"/>
        </w:rPr>
        <w:t>Пальчиковая игра «</w:t>
      </w:r>
      <w:proofErr w:type="spellStart"/>
      <w:r w:rsidRPr="00F61FDD">
        <w:rPr>
          <w:rFonts w:ascii="Times New Roman" w:hAnsi="Times New Roman" w:cs="Times New Roman"/>
          <w:color w:val="0070C0"/>
          <w:sz w:val="26"/>
          <w:szCs w:val="26"/>
        </w:rPr>
        <w:t>Капустка</w:t>
      </w:r>
      <w:proofErr w:type="spellEnd"/>
      <w:r w:rsidRPr="00F61FDD">
        <w:rPr>
          <w:rFonts w:ascii="Times New Roman" w:hAnsi="Times New Roman" w:cs="Times New Roman"/>
          <w:color w:val="0070C0"/>
          <w:sz w:val="26"/>
          <w:szCs w:val="26"/>
        </w:rPr>
        <w:t>»</w:t>
      </w:r>
    </w:p>
    <w:p w:rsidR="00F61FDD" w:rsidRPr="00F61FDD" w:rsidRDefault="00F61FDD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1FDD">
        <w:rPr>
          <w:rFonts w:ascii="Times New Roman" w:hAnsi="Times New Roman" w:cs="Times New Roman"/>
          <w:sz w:val="26"/>
          <w:szCs w:val="26"/>
        </w:rPr>
        <w:t>Описание: упражнение выполняется сначала правой рукой, затем левой.</w:t>
      </w:r>
    </w:p>
    <w:p w:rsidR="00F61FDD" w:rsidRPr="005E2EA0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Мы </w:t>
      </w:r>
      <w:proofErr w:type="spellStart"/>
      <w:r w:rsidRPr="005E2EA0">
        <w:rPr>
          <w:rFonts w:ascii="Times New Roman" w:hAnsi="Times New Roman" w:cs="Times New Roman"/>
          <w:color w:val="002060"/>
          <w:sz w:val="26"/>
          <w:szCs w:val="26"/>
        </w:rPr>
        <w:t>капустку</w:t>
      </w:r>
      <w:proofErr w:type="spellEnd"/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 рубим, рубим,</w:t>
      </w:r>
    </w:p>
    <w:p w:rsidR="00F61FDD" w:rsidRPr="00F61FDD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(ребром ладони стучим по шарику)</w:t>
      </w:r>
    </w:p>
    <w:p w:rsidR="00F61FDD" w:rsidRPr="005E2EA0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Мы </w:t>
      </w:r>
      <w:proofErr w:type="spellStart"/>
      <w:r w:rsidRPr="005E2EA0">
        <w:rPr>
          <w:rFonts w:ascii="Times New Roman" w:hAnsi="Times New Roman" w:cs="Times New Roman"/>
          <w:color w:val="002060"/>
          <w:sz w:val="26"/>
          <w:szCs w:val="26"/>
        </w:rPr>
        <w:t>капустку</w:t>
      </w:r>
      <w:proofErr w:type="spellEnd"/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 солим, солим,</w:t>
      </w:r>
    </w:p>
    <w:p w:rsidR="00F61FDD" w:rsidRPr="00F61FDD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(подушечками пальцев трогаем шарик)</w:t>
      </w:r>
    </w:p>
    <w:p w:rsidR="00F61FDD" w:rsidRPr="005E2EA0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Мы </w:t>
      </w:r>
      <w:proofErr w:type="spellStart"/>
      <w:r w:rsidRPr="005E2EA0">
        <w:rPr>
          <w:rFonts w:ascii="Times New Roman" w:hAnsi="Times New Roman" w:cs="Times New Roman"/>
          <w:color w:val="002060"/>
          <w:sz w:val="26"/>
          <w:szCs w:val="26"/>
        </w:rPr>
        <w:t>капустку</w:t>
      </w:r>
      <w:proofErr w:type="spellEnd"/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 трем, трем</w:t>
      </w:r>
    </w:p>
    <w:p w:rsidR="00F61FDD" w:rsidRPr="00F61FDD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(потираем ладошками о шарик)</w:t>
      </w:r>
    </w:p>
    <w:p w:rsidR="00F61FDD" w:rsidRPr="005E2EA0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Мы </w:t>
      </w:r>
      <w:proofErr w:type="spellStart"/>
      <w:r w:rsidRPr="005E2EA0">
        <w:rPr>
          <w:rFonts w:ascii="Times New Roman" w:hAnsi="Times New Roman" w:cs="Times New Roman"/>
          <w:color w:val="002060"/>
          <w:sz w:val="26"/>
          <w:szCs w:val="26"/>
        </w:rPr>
        <w:t>капустку</w:t>
      </w:r>
      <w:proofErr w:type="spellEnd"/>
      <w:r w:rsidRPr="005E2EA0">
        <w:rPr>
          <w:rFonts w:ascii="Times New Roman" w:hAnsi="Times New Roman" w:cs="Times New Roman"/>
          <w:color w:val="002060"/>
          <w:sz w:val="26"/>
          <w:szCs w:val="26"/>
        </w:rPr>
        <w:t xml:space="preserve"> жмем, жмем.</w:t>
      </w:r>
    </w:p>
    <w:p w:rsidR="00F61FDD" w:rsidRPr="00F61FDD" w:rsidRDefault="00F61FDD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61FDD">
        <w:rPr>
          <w:rFonts w:ascii="Times New Roman" w:hAnsi="Times New Roman" w:cs="Times New Roman"/>
          <w:i/>
          <w:sz w:val="26"/>
          <w:szCs w:val="26"/>
        </w:rPr>
        <w:t>(сжимаем шарик в кулачке)</w:t>
      </w:r>
    </w:p>
    <w:p w:rsidR="00DF47EF" w:rsidRPr="005102BE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102BE">
        <w:rPr>
          <w:rFonts w:ascii="Times New Roman" w:hAnsi="Times New Roman" w:cs="Times New Roman"/>
          <w:color w:val="0070C0"/>
          <w:sz w:val="26"/>
          <w:szCs w:val="26"/>
        </w:rPr>
        <w:lastRenderedPageBreak/>
        <w:t>Массаж пальцев эластичным кольцом.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Пружинное кольцо надевается на пальчики ребенка и прокатывается по ним, массируя каждый палец до его покраснения и появлении ощущения тепла. Эту процедуру необходимо повторять несколько раз в день.</w:t>
      </w:r>
    </w:p>
    <w:p w:rsidR="005E2EA0" w:rsidRDefault="005E2EA0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1114425" cy="113919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39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47EF" w:rsidRPr="005102BE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5102BE">
        <w:rPr>
          <w:rFonts w:ascii="Times New Roman" w:hAnsi="Times New Roman" w:cs="Times New Roman"/>
          <w:color w:val="0070C0"/>
          <w:sz w:val="26"/>
          <w:szCs w:val="26"/>
        </w:rPr>
        <w:t>Пальчиковая игра «Раз – два – три – четыре – пять»</w:t>
      </w:r>
    </w:p>
    <w:p w:rsidR="00DF47EF" w:rsidRPr="005E2EA0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Раз – два – три – четыре – пять,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Вышли пальцы погулять</w:t>
      </w:r>
      <w:r w:rsidRPr="00DF47EF">
        <w:rPr>
          <w:rFonts w:ascii="Times New Roman" w:hAnsi="Times New Roman" w:cs="Times New Roman"/>
          <w:sz w:val="26"/>
          <w:szCs w:val="26"/>
        </w:rPr>
        <w:t>,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(разгибать пальцы по одному)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Этот пальчик самый сильный, самый толстый и большой</w:t>
      </w:r>
      <w:proofErr w:type="gramStart"/>
      <w:r w:rsidRPr="005E2EA0">
        <w:rPr>
          <w:rFonts w:ascii="Times New Roman" w:hAnsi="Times New Roman" w:cs="Times New Roman"/>
          <w:color w:val="7030A0"/>
          <w:sz w:val="26"/>
          <w:szCs w:val="26"/>
        </w:rPr>
        <w:t>.</w:t>
      </w:r>
      <w:r w:rsidRPr="00DF47E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F47EF">
        <w:rPr>
          <w:rFonts w:ascii="Times New Roman" w:hAnsi="Times New Roman" w:cs="Times New Roman"/>
          <w:sz w:val="26"/>
          <w:szCs w:val="26"/>
        </w:rPr>
        <w:t>надеваем кольцо Су-Джок на большой палец)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Этот пальчик для того, чтоб показывать его</w:t>
      </w:r>
      <w:proofErr w:type="gramStart"/>
      <w:r w:rsidRPr="005E2EA0">
        <w:rPr>
          <w:rFonts w:ascii="Times New Roman" w:hAnsi="Times New Roman" w:cs="Times New Roman"/>
          <w:color w:val="7030A0"/>
          <w:sz w:val="26"/>
          <w:szCs w:val="26"/>
        </w:rPr>
        <w:t>.</w:t>
      </w:r>
      <w:r w:rsidRPr="00DF47E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F47EF">
        <w:rPr>
          <w:rFonts w:ascii="Times New Roman" w:hAnsi="Times New Roman" w:cs="Times New Roman"/>
          <w:sz w:val="26"/>
          <w:szCs w:val="26"/>
        </w:rPr>
        <w:t>надеваем кольцо Су-Джок на указательный палец)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Этот пальчик самый длинный и стоит он в середине</w:t>
      </w:r>
      <w:proofErr w:type="gramStart"/>
      <w:r w:rsidRPr="00DF47EF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DF47EF">
        <w:rPr>
          <w:rFonts w:ascii="Times New Roman" w:hAnsi="Times New Roman" w:cs="Times New Roman"/>
          <w:sz w:val="26"/>
          <w:szCs w:val="26"/>
        </w:rPr>
        <w:t>надеваем кольцо Су-Джок на средний палец)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Этот пальчик безымянный, он избалованный самый</w:t>
      </w:r>
      <w:r w:rsidRPr="00DF47EF">
        <w:rPr>
          <w:rFonts w:ascii="Times New Roman" w:hAnsi="Times New Roman" w:cs="Times New Roman"/>
          <w:sz w:val="26"/>
          <w:szCs w:val="26"/>
        </w:rPr>
        <w:t>.</w:t>
      </w:r>
    </w:p>
    <w:p w:rsidR="00DF47EF" w:rsidRPr="00DF47EF" w:rsidRDefault="00DF47EF" w:rsidP="00561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F">
        <w:rPr>
          <w:rFonts w:ascii="Times New Roman" w:hAnsi="Times New Roman" w:cs="Times New Roman"/>
          <w:sz w:val="26"/>
          <w:szCs w:val="26"/>
        </w:rPr>
        <w:t>(надеваем кольцо Су-Джок на безымянный палец)</w:t>
      </w:r>
    </w:p>
    <w:p w:rsidR="00DF47EF" w:rsidRPr="00DF47EF" w:rsidRDefault="00DF47EF" w:rsidP="00561F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E2EA0">
        <w:rPr>
          <w:rFonts w:ascii="Times New Roman" w:hAnsi="Times New Roman" w:cs="Times New Roman"/>
          <w:color w:val="7030A0"/>
          <w:sz w:val="26"/>
          <w:szCs w:val="26"/>
        </w:rPr>
        <w:t>А мизинчик, хоть и мал, очень ловок и удал</w:t>
      </w:r>
      <w:proofErr w:type="gramStart"/>
      <w:r w:rsidRPr="005E2EA0">
        <w:rPr>
          <w:rFonts w:ascii="Times New Roman" w:hAnsi="Times New Roman" w:cs="Times New Roman"/>
          <w:color w:val="7030A0"/>
          <w:sz w:val="26"/>
          <w:szCs w:val="26"/>
        </w:rPr>
        <w:t>.</w:t>
      </w:r>
      <w:r w:rsidRPr="00DF47E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F47EF">
        <w:rPr>
          <w:rFonts w:ascii="Times New Roman" w:hAnsi="Times New Roman" w:cs="Times New Roman"/>
          <w:sz w:val="26"/>
          <w:szCs w:val="26"/>
        </w:rPr>
        <w:t>надеваем кольцо Су-Джок на мизинец) .</w:t>
      </w:r>
    </w:p>
    <w:p w:rsidR="00D6206D" w:rsidRDefault="00D6206D" w:rsidP="00D620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4828" w:rsidRDefault="00B14828" w:rsidP="00D620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280F" w:rsidRDefault="00B3280F" w:rsidP="00D620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280F" w:rsidRPr="003708E2" w:rsidRDefault="00B3280F" w:rsidP="00D620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206D" w:rsidRPr="00D6206D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  <w:lang w:eastAsia="ru-RU"/>
        </w:rPr>
      </w:pPr>
      <w:r w:rsidRPr="00D6206D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  <w:lang w:eastAsia="ru-RU"/>
        </w:rPr>
        <w:t>Су-Джок терапия</w:t>
      </w:r>
    </w:p>
    <w:p w:rsidR="00D6206D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D6206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(массажные шарики,металлические кольца)</w:t>
      </w:r>
    </w:p>
    <w:p w:rsidR="00D6206D" w:rsidRPr="00D6206D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</w:p>
    <w:p w:rsidR="00D6206D" w:rsidRPr="00D6206D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D6206D">
        <w:rPr>
          <w:rFonts w:ascii="Times New Roman" w:eastAsia="Times New Roman" w:hAnsi="Times New Roman" w:cs="Times New Roman"/>
          <w:noProof/>
          <w:color w:val="0070C0"/>
          <w:sz w:val="30"/>
          <w:szCs w:val="30"/>
          <w:lang w:eastAsia="ru-RU"/>
        </w:rPr>
        <w:drawing>
          <wp:inline distT="0" distB="0" distL="0" distR="0">
            <wp:extent cx="3180715" cy="2723515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06D" w:rsidRDefault="00D6206D" w:rsidP="00D6206D">
      <w:pPr>
        <w:widowControl w:val="0"/>
        <w:spacing w:after="0" w:line="240" w:lineRule="auto"/>
        <w:ind w:right="407"/>
        <w:jc w:val="right"/>
        <w:rPr>
          <w:rFonts w:ascii="Tahoma" w:eastAsia="Times New Roman" w:hAnsi="Tahoma" w:cs="Tahoma"/>
          <w:b/>
          <w:bCs/>
          <w:color w:val="31849B" w:themeColor="accent5" w:themeShade="BF"/>
          <w:kern w:val="28"/>
          <w:sz w:val="24"/>
          <w:szCs w:val="24"/>
          <w:lang w:eastAsia="ru-RU"/>
        </w:rPr>
      </w:pPr>
    </w:p>
    <w:p w:rsidR="0033440C" w:rsidRDefault="0033440C" w:rsidP="00D6206D">
      <w:pPr>
        <w:widowControl w:val="0"/>
        <w:spacing w:after="0" w:line="240" w:lineRule="auto"/>
        <w:ind w:right="407"/>
        <w:jc w:val="right"/>
        <w:rPr>
          <w:rFonts w:ascii="Tahoma" w:eastAsia="Times New Roman" w:hAnsi="Tahoma" w:cs="Tahoma"/>
          <w:b/>
          <w:bCs/>
          <w:color w:val="31849B" w:themeColor="accent5" w:themeShade="BF"/>
          <w:kern w:val="28"/>
          <w:sz w:val="24"/>
          <w:szCs w:val="24"/>
          <w:lang w:eastAsia="ru-RU"/>
        </w:rPr>
      </w:pPr>
    </w:p>
    <w:p w:rsidR="0033440C" w:rsidRDefault="0033440C" w:rsidP="00D6206D">
      <w:pPr>
        <w:widowControl w:val="0"/>
        <w:spacing w:after="0" w:line="240" w:lineRule="auto"/>
        <w:ind w:right="407"/>
        <w:jc w:val="right"/>
        <w:rPr>
          <w:rFonts w:ascii="Tahoma" w:eastAsia="Times New Roman" w:hAnsi="Tahoma" w:cs="Tahoma"/>
          <w:b/>
          <w:bCs/>
          <w:color w:val="31849B" w:themeColor="accent5" w:themeShade="BF"/>
          <w:kern w:val="28"/>
          <w:sz w:val="24"/>
          <w:szCs w:val="24"/>
          <w:lang w:eastAsia="ru-RU"/>
        </w:rPr>
      </w:pPr>
    </w:p>
    <w:p w:rsidR="0033440C" w:rsidRDefault="0033440C" w:rsidP="00D6206D">
      <w:pPr>
        <w:widowControl w:val="0"/>
        <w:spacing w:after="0" w:line="240" w:lineRule="auto"/>
        <w:ind w:right="407"/>
        <w:jc w:val="right"/>
        <w:rPr>
          <w:rFonts w:ascii="Tahoma" w:eastAsia="Times New Roman" w:hAnsi="Tahoma" w:cs="Tahoma"/>
          <w:b/>
          <w:bCs/>
          <w:color w:val="31849B" w:themeColor="accent5" w:themeShade="BF"/>
          <w:kern w:val="28"/>
          <w:sz w:val="24"/>
          <w:szCs w:val="24"/>
          <w:lang w:eastAsia="ru-RU"/>
        </w:rPr>
      </w:pPr>
      <w:bookmarkStart w:id="0" w:name="_GoBack"/>
      <w:bookmarkEnd w:id="0"/>
    </w:p>
    <w:p w:rsidR="0033440C" w:rsidRDefault="0033440C" w:rsidP="0033440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31849B" w:themeColor="accent5" w:themeShade="BF"/>
          <w:sz w:val="26"/>
          <w:szCs w:val="26"/>
        </w:rPr>
      </w:pPr>
      <w:r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>Подготовила</w:t>
      </w:r>
      <w:proofErr w:type="gramStart"/>
      <w:r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 xml:space="preserve"> :</w:t>
      </w:r>
      <w:proofErr w:type="gramEnd"/>
    </w:p>
    <w:p w:rsidR="00DF47EF" w:rsidRPr="00D6206D" w:rsidRDefault="0033440C" w:rsidP="0033440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31849B" w:themeColor="accent5" w:themeShade="BF"/>
          <w:sz w:val="26"/>
          <w:szCs w:val="26"/>
        </w:rPr>
      </w:pPr>
      <w:r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>Саматова</w:t>
      </w:r>
      <w:proofErr w:type="spellEnd"/>
      <w:r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 xml:space="preserve"> О.П.</w:t>
      </w:r>
    </w:p>
    <w:sectPr w:rsidR="00DF47EF" w:rsidRPr="00D6206D" w:rsidSect="00DF47EF">
      <w:pgSz w:w="16838" w:h="11906" w:orient="landscape" w:code="9"/>
      <w:pgMar w:top="851" w:right="720" w:bottom="720" w:left="851" w:header="709" w:footer="709" w:gutter="0"/>
      <w:pgBorders w:offsetFrom="page">
        <w:top w:val="gems" w:sz="10" w:space="24" w:color="0F243E" w:themeColor="text2" w:themeShade="80"/>
        <w:left w:val="gems" w:sz="10" w:space="24" w:color="0F243E" w:themeColor="text2" w:themeShade="80"/>
        <w:bottom w:val="gems" w:sz="10" w:space="24" w:color="0F243E" w:themeColor="text2" w:themeShade="80"/>
        <w:right w:val="gems" w:sz="10" w:space="24" w:color="0F243E" w:themeColor="text2" w:themeShade="8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7741"/>
    <w:multiLevelType w:val="hybridMultilevel"/>
    <w:tmpl w:val="9304A0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47EF"/>
    <w:rsid w:val="0010146D"/>
    <w:rsid w:val="0031782F"/>
    <w:rsid w:val="0033440C"/>
    <w:rsid w:val="00345C9D"/>
    <w:rsid w:val="005102BE"/>
    <w:rsid w:val="00541EFC"/>
    <w:rsid w:val="00561F3A"/>
    <w:rsid w:val="005E2EA0"/>
    <w:rsid w:val="00656963"/>
    <w:rsid w:val="00661DB3"/>
    <w:rsid w:val="009176DD"/>
    <w:rsid w:val="00B14828"/>
    <w:rsid w:val="00B3280F"/>
    <w:rsid w:val="00B83B96"/>
    <w:rsid w:val="00CD130B"/>
    <w:rsid w:val="00D0410F"/>
    <w:rsid w:val="00D6206D"/>
    <w:rsid w:val="00DF47EF"/>
    <w:rsid w:val="00EE17D4"/>
    <w:rsid w:val="00F6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A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61F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61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kindegarden</cp:lastModifiedBy>
  <cp:revision>8</cp:revision>
  <cp:lastPrinted>2019-01-14T21:16:00Z</cp:lastPrinted>
  <dcterms:created xsi:type="dcterms:W3CDTF">2016-10-18T15:03:00Z</dcterms:created>
  <dcterms:modified xsi:type="dcterms:W3CDTF">2019-01-14T21:18:00Z</dcterms:modified>
</cp:coreProperties>
</file>