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80" w:rsidRPr="0019531D" w:rsidRDefault="00853E2B" w:rsidP="008561E0">
      <w:pPr>
        <w:ind w:firstLine="426"/>
        <w:rPr>
          <w:rFonts w:ascii="Times New Roman" w:hAnsi="Times New Roman" w:cs="Times New Roman"/>
          <w:b/>
          <w:i/>
          <w:sz w:val="28"/>
        </w:rPr>
      </w:pPr>
      <w:r w:rsidRPr="0019531D">
        <w:rPr>
          <w:rFonts w:ascii="Times New Roman" w:hAnsi="Times New Roman" w:cs="Times New Roman"/>
          <w:b/>
          <w:i/>
          <w:sz w:val="28"/>
        </w:rPr>
        <w:t>Инструкция для родителей на время дистанционного обучения</w:t>
      </w:r>
    </w:p>
    <w:p w:rsidR="00853E2B" w:rsidRDefault="003D05DF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EA7CA7C" wp14:editId="760FC62B">
            <wp:simplePos x="0" y="0"/>
            <wp:positionH relativeFrom="column">
              <wp:posOffset>-882015</wp:posOffset>
            </wp:positionH>
            <wp:positionV relativeFrom="paragraph">
              <wp:posOffset>634365</wp:posOffset>
            </wp:positionV>
            <wp:extent cx="7229475" cy="2190750"/>
            <wp:effectExtent l="0" t="0" r="9525" b="0"/>
            <wp:wrapTight wrapText="bothSides">
              <wp:wrapPolygon edited="0">
                <wp:start x="0" y="0"/>
                <wp:lineTo x="0" y="21412"/>
                <wp:lineTo x="21572" y="21412"/>
                <wp:lineTo x="21572" y="0"/>
                <wp:lineTo x="0" y="0"/>
              </wp:wrapPolygon>
            </wp:wrapTight>
            <wp:docPr id="2" name="Рисунок 2" descr="C:\Users\Валентина\Downloads\фрагмант Статьи 44 ФЗ Об обр. об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wnloads\фрагмант Статьи 44 ФЗ Об обр. обрез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199" w:rsidRPr="00BA7199">
        <w:rPr>
          <w:rFonts w:ascii="Times New Roman" w:hAnsi="Times New Roman" w:cs="Times New Roman"/>
          <w:sz w:val="28"/>
        </w:rPr>
        <w:t>Согласно статье 44</w:t>
      </w:r>
      <w:r w:rsidR="00853E2B" w:rsidRPr="00BA7199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BA7199" w:rsidRPr="00BA7199">
          <w:rPr>
            <w:rStyle w:val="a5"/>
            <w:rFonts w:ascii="Times New Roman" w:hAnsi="Times New Roman" w:cs="Times New Roman"/>
            <w:b/>
            <w:bCs/>
            <w:color w:val="FF9900"/>
            <w:sz w:val="28"/>
            <w:shd w:val="clear" w:color="auto" w:fill="FFFFFF"/>
          </w:rPr>
          <w:t>Федерального закона от 29.12.2012 N 273-ФЗ (ред. от 01.03.2020) "Об образовании в Российской Федерации"</w:t>
        </w:r>
      </w:hyperlink>
    </w:p>
    <w:p w:rsidR="00D6160E" w:rsidRDefault="00BA7199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На основании Указа Губернатора Свердловской области от 18.03.2020 г. № 100-УГ «О введении на территории Свердловской области режима повышенной готовности и </w:t>
      </w:r>
      <w:proofErr w:type="gramStart"/>
      <w:r>
        <w:rPr>
          <w:rFonts w:ascii="Times New Roman" w:hAnsi="Times New Roman" w:cs="Times New Roman"/>
          <w:sz w:val="28"/>
        </w:rPr>
        <w:t>принятия</w:t>
      </w:r>
      <w:proofErr w:type="gramEnd"/>
      <w:r>
        <w:rPr>
          <w:rFonts w:ascii="Times New Roman" w:hAnsi="Times New Roman" w:cs="Times New Roman"/>
          <w:sz w:val="28"/>
        </w:rPr>
        <w:t xml:space="preserve"> дополнительных  мер по защите населения от новой короновирусной инфекции», Приказа Министерства образования и молодежной политики Свердловской области от 20.03.2020 г. № 321-Д «О мероприятиях по переходу общеобразовательных организаций Свердловской области на особый режим функционирования»</w:t>
      </w:r>
      <w:r w:rsidR="00C63D5C">
        <w:rPr>
          <w:rFonts w:ascii="Times New Roman" w:hAnsi="Times New Roman" w:cs="Times New Roman"/>
          <w:sz w:val="28"/>
        </w:rPr>
        <w:t>, Приказа УО АГО № 90-ОД от 23.03.2020 г. «О мероприятиях по переходу ОО АГО на особый режим функционирования» и Приказа МБОУ «Поташкинская СОШ» № 33-ОД  «О мероприятиях по переходу МБОУ «Поташкинская СОШ» на особый режим функционирования».</w:t>
      </w:r>
    </w:p>
    <w:p w:rsidR="00D6160E" w:rsidRDefault="00D6160E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Соблюдать санитарно-эпидемиологический режим, исключить посещения мест с большим скоплением людей и не допускать бесконтрольное гуляние по улицам групп детей  (ответственность за соблюдение карантинного режима лежит на родителях). </w:t>
      </w:r>
    </w:p>
    <w:p w:rsidR="00D6160E" w:rsidRDefault="00D6160E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переходом на особый режим функционирования </w:t>
      </w:r>
      <w:r w:rsidR="008561E0">
        <w:rPr>
          <w:rFonts w:ascii="Times New Roman" w:hAnsi="Times New Roman" w:cs="Times New Roman"/>
          <w:sz w:val="28"/>
        </w:rPr>
        <w:t xml:space="preserve">образовательная организация переходит на дистанционную форму работы с учетом эпидемиологической ситуации. </w:t>
      </w:r>
    </w:p>
    <w:p w:rsidR="008561E0" w:rsidRDefault="008561E0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будут размещаться на сайте школы  (</w:t>
      </w:r>
      <w:hyperlink r:id="rId7" w:history="1">
        <w:r w:rsidRPr="00CA3AD9">
          <w:rPr>
            <w:rStyle w:val="a5"/>
            <w:rFonts w:ascii="Times New Roman" w:hAnsi="Times New Roman" w:cs="Times New Roman"/>
            <w:sz w:val="28"/>
          </w:rPr>
          <w:t>http://potashka.ucoz.com/</w:t>
        </w:r>
      </w:hyperlink>
      <w:r>
        <w:rPr>
          <w:rFonts w:ascii="Times New Roman" w:hAnsi="Times New Roman" w:cs="Times New Roman"/>
          <w:sz w:val="28"/>
        </w:rPr>
        <w:t xml:space="preserve">) с 9:00 до 10:00 согласно расписанию уроков. На сайте школы во вкладке «Дистанционное обучение» смотрите задания для своего класса.  </w:t>
      </w:r>
    </w:p>
    <w:p w:rsidR="008561E0" w:rsidRDefault="008561E0" w:rsidP="008561E0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Для осуществления обратной связи выполненные задания присылать на электронные</w:t>
      </w:r>
      <w:r w:rsidR="00572DDA">
        <w:rPr>
          <w:rFonts w:ascii="Times New Roman" w:hAnsi="Times New Roman" w:cs="Times New Roman"/>
          <w:sz w:val="28"/>
        </w:rPr>
        <w:t xml:space="preserve"> почты педагогов-предметников. Электронные почты педагогов прилагаются. </w:t>
      </w:r>
    </w:p>
    <w:p w:rsidR="00C0067A" w:rsidRDefault="00572DDA" w:rsidP="0019531D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отсутствии возможности отправки работ по электронной почте, связь можно осуществлять через </w:t>
      </w:r>
      <w:proofErr w:type="spellStart"/>
      <w:r>
        <w:rPr>
          <w:rFonts w:ascii="Times New Roman" w:hAnsi="Times New Roman" w:cs="Times New Roman"/>
          <w:sz w:val="28"/>
          <w:lang w:val="en-US"/>
        </w:rPr>
        <w:t>WhatsApp</w:t>
      </w:r>
      <w:proofErr w:type="spellEnd"/>
      <w:r w:rsidR="00C63D5C" w:rsidRPr="00C63D5C">
        <w:rPr>
          <w:rFonts w:ascii="Times New Roman" w:hAnsi="Times New Roman" w:cs="Times New Roman"/>
          <w:sz w:val="28"/>
        </w:rPr>
        <w:t xml:space="preserve"> </w:t>
      </w:r>
      <w:r w:rsidR="00C63D5C">
        <w:rPr>
          <w:rFonts w:ascii="Times New Roman" w:hAnsi="Times New Roman" w:cs="Times New Roman"/>
          <w:sz w:val="28"/>
        </w:rPr>
        <w:t>или социальные сети. Работы необходимо подписывать (дата, ФИ, класс).</w:t>
      </w:r>
    </w:p>
    <w:sectPr w:rsidR="00C0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2B"/>
    <w:rsid w:val="00005544"/>
    <w:rsid w:val="0019531D"/>
    <w:rsid w:val="003D05DF"/>
    <w:rsid w:val="00470506"/>
    <w:rsid w:val="00572DDA"/>
    <w:rsid w:val="00842F83"/>
    <w:rsid w:val="00853E2B"/>
    <w:rsid w:val="008561E0"/>
    <w:rsid w:val="00BA7199"/>
    <w:rsid w:val="00C0067A"/>
    <w:rsid w:val="00C63D5C"/>
    <w:rsid w:val="00D6160E"/>
    <w:rsid w:val="00E30448"/>
    <w:rsid w:val="00F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7199"/>
    <w:rPr>
      <w:color w:val="0000FF"/>
      <w:u w:val="single"/>
    </w:rPr>
  </w:style>
  <w:style w:type="table" w:styleId="a6">
    <w:name w:val="Table Grid"/>
    <w:basedOn w:val="a1"/>
    <w:uiPriority w:val="59"/>
    <w:rsid w:val="00C6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7199"/>
    <w:rPr>
      <w:color w:val="0000FF"/>
      <w:u w:val="single"/>
    </w:rPr>
  </w:style>
  <w:style w:type="table" w:styleId="a6">
    <w:name w:val="Table Grid"/>
    <w:basedOn w:val="a1"/>
    <w:uiPriority w:val="59"/>
    <w:rsid w:val="00C63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tashka.uco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2020-03-26T06:51:00Z</dcterms:created>
  <dcterms:modified xsi:type="dcterms:W3CDTF">2020-03-26T08:52:00Z</dcterms:modified>
</cp:coreProperties>
</file>